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BF55" w14:textId="6C996D33" w:rsidR="00955D4C" w:rsidRPr="00B8110B" w:rsidRDefault="00955D4C" w:rsidP="00955D4C">
      <w:pPr>
        <w:ind w:right="-8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Додаток №2</w:t>
      </w:r>
    </w:p>
    <w:p w14:paraId="290FCCE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 договору про постачання</w:t>
      </w:r>
    </w:p>
    <w:p w14:paraId="5E34E6D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електричної енергії споживачу </w:t>
      </w:r>
    </w:p>
    <w:p w14:paraId="2E891BBA" w14:textId="2C3F55BC" w:rsidR="00955D4C" w:rsidRPr="00B8110B" w:rsidRDefault="00955D4C" w:rsidP="00AF3D00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                  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№ 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ЕЕ від «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» 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_________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202</w:t>
      </w:r>
      <w:r w:rsidR="00C842B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року</w:t>
      </w:r>
    </w:p>
    <w:p w14:paraId="5CF982F0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89"/>
      </w:tblGrid>
      <w:tr w:rsidR="00955D4C" w:rsidRPr="00463985" w14:paraId="03670EDA" w14:textId="77777777" w:rsidTr="00976CCC">
        <w:trPr>
          <w:trHeight w:val="139"/>
          <w:jc w:val="center"/>
        </w:trPr>
        <w:tc>
          <w:tcPr>
            <w:tcW w:w="2122" w:type="dxa"/>
            <w:vAlign w:val="center"/>
          </w:tcPr>
          <w:p w14:paraId="6B211F41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Постачальник</w:t>
            </w:r>
          </w:p>
        </w:tc>
        <w:tc>
          <w:tcPr>
            <w:tcW w:w="7789" w:type="dxa"/>
          </w:tcPr>
          <w:p w14:paraId="70B8FA4B" w14:textId="1BB3FB1F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ТОВАРИСТВ</w:t>
            </w:r>
            <w:r w:rsidR="00BE56F9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О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 xml:space="preserve"> З ОБМЕЖЕНОЮ ВІДПОВІДАЛЬНІСТЮ «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u w:val="single"/>
                <w:lang w:val="uk-UA"/>
              </w:rPr>
              <w:t>АСКАНІЯ ЕНЕРДЖІ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»</w:t>
            </w:r>
          </w:p>
        </w:tc>
      </w:tr>
      <w:tr w:rsidR="00955D4C" w:rsidRPr="00B8110B" w14:paraId="5EEF491D" w14:textId="77777777" w:rsidTr="00976CCC">
        <w:trPr>
          <w:trHeight w:val="175"/>
          <w:jc w:val="center"/>
        </w:trPr>
        <w:tc>
          <w:tcPr>
            <w:tcW w:w="2122" w:type="dxa"/>
            <w:vAlign w:val="center"/>
          </w:tcPr>
          <w:p w14:paraId="23B18190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Споживач</w:t>
            </w:r>
          </w:p>
        </w:tc>
        <w:tc>
          <w:tcPr>
            <w:tcW w:w="7789" w:type="dxa"/>
          </w:tcPr>
          <w:p w14:paraId="6BC425E9" w14:textId="2AA00461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1CD4C5EA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29B95676" w14:textId="226B3A98" w:rsidR="00955D4C" w:rsidRPr="00DB330F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en-US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КОМЕРЦІЙНА ПРОПОЗИЦІЯ - </w:t>
      </w:r>
      <w:r w:rsidR="009C43A0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№</w:t>
      </w:r>
      <w:r w:rsidR="00FA2EE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1</w:t>
      </w:r>
      <w:r w:rsidR="004233B1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.1</w:t>
      </w:r>
    </w:p>
    <w:p w14:paraId="4636A60A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до Договору про постачання електричної енергії споживачу</w:t>
      </w:r>
      <w:bookmarkStart w:id="0" w:name="bookmark17"/>
    </w:p>
    <w:p w14:paraId="398C97D0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61A8D9A8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1. Критерії, яким має відповідати особа, що обирає дану комерційну пропозицію</w:t>
      </w:r>
      <w:bookmarkEnd w:id="0"/>
    </w:p>
    <w:p w14:paraId="25B2EC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є власником (користувачем) об’єкта;</w:t>
      </w:r>
    </w:p>
    <w:p w14:paraId="5C308E9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приєднався до умов договору споживача про надання послуг з розподілу/передачі електричної енергії;</w:t>
      </w:r>
    </w:p>
    <w:p w14:paraId="4DDAE35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У Споживача відсутня прострочена заборгованість за договорами про постачання електричної енергії або про надання послуг системи розподілу/передачі.</w:t>
      </w:r>
      <w:bookmarkStart w:id="1" w:name="bookmark18"/>
    </w:p>
    <w:p w14:paraId="61513C9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048DD2C9" w14:textId="77777777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2.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Ціна:</w:t>
      </w:r>
      <w:bookmarkEnd w:id="1"/>
    </w:p>
    <w:p w14:paraId="372A6578" w14:textId="5B0FE143" w:rsidR="00420322" w:rsidRPr="00420322" w:rsidRDefault="00420322" w:rsidP="00420322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420322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Прогнозована ціна</w:t>
      </w:r>
      <w:r w:rsidRPr="00420322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електричної енергії за 1 кВт*год на момент оприлюднення комерційної пропозиції становить</w:t>
      </w:r>
      <w:r w:rsidR="00854FE7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</w:t>
      </w:r>
      <w:r w:rsidR="00463985" w:rsidRPr="00463985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5</w:t>
      </w:r>
      <w:r w:rsidR="00463985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,</w:t>
      </w:r>
      <w:r w:rsidR="00463985" w:rsidRPr="00463985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22267</w:t>
      </w:r>
      <w:r w:rsidR="00463985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 </w:t>
      </w:r>
      <w:r w:rsidRPr="00420322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грн без ПДВ</w:t>
      </w:r>
      <w:r w:rsidRPr="00420322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та не враховує тарифи на послуги з розподілу, передачі та послуги постачальника.</w:t>
      </w:r>
    </w:p>
    <w:p w14:paraId="7585DB22" w14:textId="19B54914" w:rsidR="00420322" w:rsidRPr="00B8110B" w:rsidRDefault="00420322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420322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У наступних розрахункових періодах Постачальник інформує Споживача про ціну на електричну енергії у порядку і способи, визначені цією Комерційною пропозицією.</w:t>
      </w:r>
    </w:p>
    <w:p w14:paraId="4FDC146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420322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Фактична ціна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 за 1 кВт*год. вираховується за наступною формулою:</w:t>
      </w:r>
    </w:p>
    <w:p w14:paraId="490793C7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smallCaps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2BD0366" w14:textId="76F35961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ЗАГ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= (ВАРТ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+ 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+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П)</w:t>
      </w:r>
      <w:r w:rsidR="00AF3D00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*1,2</w:t>
      </w:r>
    </w:p>
    <w:p w14:paraId="68382C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де,</w:t>
      </w:r>
    </w:p>
    <w:p w14:paraId="4E03CF88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ЗАГ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ціна за 1 кВт*год. у відповідному розрахунковому періоді, з ПДВ та без урахування тарифу на послуги з розподілу;</w:t>
      </w:r>
    </w:p>
    <w:p w14:paraId="033D60B0" w14:textId="268FE389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та які Постачальник сплачує при закупівлі електричної енергії;</w:t>
      </w:r>
    </w:p>
    <w:p w14:paraId="64B2EFF7" w14:textId="5F9D70B6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3FACC122" w14:textId="2EBD4BDC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bookmarkStart w:id="2" w:name="bookmark19"/>
      <w:r w:rsidR="003B2A8B" w:rsidRPr="003B2A8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 на послуги Постачальника електричної енергії, до «31» грудня 202</w:t>
      </w:r>
      <w:r w:rsidR="003B2A8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="003B2A8B" w:rsidRPr="003B2A8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 становить </w:t>
      </w:r>
      <w:r w:rsidR="003B2A8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3</w:t>
      </w:r>
      <w:r w:rsidR="003B2A8B" w:rsidRPr="003B2A8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% від  ВАРТ</w:t>
      </w:r>
      <w:r w:rsidR="003B2A8B" w:rsidRPr="003B2A8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="003B2A8B" w:rsidRPr="003B2A8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без ПДВ на кожен кВт*год;</w:t>
      </w:r>
    </w:p>
    <w:p w14:paraId="52A36877" w14:textId="77777777" w:rsidR="00AF3D00" w:rsidRPr="006D4A7E" w:rsidRDefault="00AF3D00" w:rsidP="00AF3D00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7CD7133B" w14:textId="77777777" w:rsidR="00AF3D00" w:rsidRPr="00B8110B" w:rsidRDefault="00AF3D00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6179FD2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FF0DBA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3.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Територія здійснення ліцензованої діяльності</w:t>
      </w:r>
      <w:bookmarkEnd w:id="2"/>
    </w:p>
    <w:p w14:paraId="7626F7B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</w:r>
      <w:bookmarkStart w:id="3" w:name="bookmark20"/>
    </w:p>
    <w:p w14:paraId="4FF94EB1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bookmarkEnd w:id="3"/>
    <w:p w14:paraId="65782C16" w14:textId="77777777" w:rsidR="00C842B0" w:rsidRPr="00B8110B" w:rsidRDefault="00C842B0" w:rsidP="00C842B0">
      <w:pPr>
        <w:widowControl w:val="0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4.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Спосіб та порядок оплати</w:t>
      </w:r>
    </w:p>
    <w:p w14:paraId="4E4035D6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>Оплата здійснюється</w:t>
      </w:r>
      <w:r w:rsidRPr="00B8110B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на поточний рахунок із спеціальним режимом використання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Постачальника, який зазначений у Договорі або розрахункових документах, на умовах узгодженого між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за замовлений обсяг. Споживач не обмежується у праві здійснювати оплату за Договором через:</w:t>
      </w:r>
    </w:p>
    <w:p w14:paraId="105E3786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банківську платіжну систему;</w:t>
      </w:r>
    </w:p>
    <w:p w14:paraId="0984CEEC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он-лайн переказ;</w:t>
      </w:r>
    </w:p>
    <w:p w14:paraId="4702F2E6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в інший не заборонений чинним законодавством спосіб.</w:t>
      </w:r>
    </w:p>
    <w:p w14:paraId="572D401D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Розрахунковим періодом є календарний місяць який встановлюється з 1 числа місяця до такого ж числа наступного місяця.</w:t>
      </w:r>
    </w:p>
    <w:p w14:paraId="7E017B36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електричної енергії здійснюється споживачем у формі попередньої оплати плановими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платежами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 остаточним розрахунком, що проводиться за фактично відпущену електричну енергію згідно з даними комерційного обліку.</w:t>
      </w:r>
    </w:p>
    <w:p w14:paraId="19E0CF4A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оп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Попередня оплата здійснюється у розмірі орієнтовної вартості електроенергії включаючи ПДВ, яка вираховується за формулою:</w:t>
      </w:r>
    </w:p>
    <w:p w14:paraId="607D0958" w14:textId="7B14961F" w:rsidR="00C842B0" w:rsidRPr="00B8110B" w:rsidRDefault="00C842B0" w:rsidP="00C842B0">
      <w:pPr>
        <w:widowControl w:val="0"/>
        <w:jc w:val="center"/>
        <w:rPr>
          <w:rFonts w:ascii="Garamond" w:eastAsia="Courier New" w:hAnsi="Garamond" w:cs="Times New Roman"/>
          <w:bCs/>
          <w:color w:val="000000"/>
          <w:spacing w:val="-4"/>
          <w:sz w:val="18"/>
          <w:szCs w:val="18"/>
          <w:shd w:val="clear" w:color="auto" w:fill="FFFFFF"/>
          <w:vertAlign w:val="subscript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оп</w:t>
      </w:r>
      <w:r w:rsidRPr="00B8110B">
        <w:rPr>
          <w:rFonts w:ascii="Garamond" w:eastAsia="Courier New" w:hAnsi="Garamond" w:cs="Times New Roman"/>
          <w:bCs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= </w:t>
      </w:r>
      <w:r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(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(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 + </w:t>
      </w:r>
      <w:proofErr w:type="spellStart"/>
      <w:r w:rsidRPr="00B87CD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Ппер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) * 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О</w:t>
      </w:r>
      <w:r w:rsidRPr="00B8110B">
        <w:rPr>
          <w:rFonts w:ascii="Garamond" w:eastAsia="Courier New" w:hAnsi="Garamond" w:cs="Times New Roman"/>
          <w:b/>
          <w:bCs/>
          <w:color w:val="000000"/>
          <w:spacing w:val="-4"/>
          <w:sz w:val="18"/>
          <w:szCs w:val="18"/>
          <w:shd w:val="clear" w:color="auto" w:fill="FFFFFF"/>
          <w:vertAlign w:val="subscript"/>
          <w:lang w:val="uk-UA"/>
        </w:rPr>
        <w:t>сп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)</w:t>
      </w:r>
      <w:r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*1,2</w:t>
      </w:r>
    </w:p>
    <w:p w14:paraId="37DC6F67" w14:textId="77777777" w:rsidR="00C842B0" w:rsidRPr="00B8110B" w:rsidRDefault="00C842B0" w:rsidP="00C842B0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</w:p>
    <w:p w14:paraId="1EAA949E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де, </w:t>
      </w:r>
    </w:p>
    <w:p w14:paraId="11142ED8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О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сп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заявлений Споживачем обсяг постачання електричної енергії у відповідному розрахунковому періоді.</w:t>
      </w:r>
    </w:p>
    <w:p w14:paraId="4E55C5D9" w14:textId="619F2386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="00F27858" w:rsidRPr="00F27858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за попередній відомий місяць;</w:t>
      </w:r>
    </w:p>
    <w:p w14:paraId="4B93E435" w14:textId="77777777" w:rsidR="00C842B0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05775AF1" w14:textId="77777777" w:rsidR="00C842B0" w:rsidRPr="006D4A7E" w:rsidRDefault="00C842B0" w:rsidP="00C842B0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4EE876AA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71D2A8E" w14:textId="77777777" w:rsidR="00C842B0" w:rsidRPr="00B8110B" w:rsidRDefault="00C842B0" w:rsidP="00C842B0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Починаючи з другого місяця роботи нового ринку електричної енергії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розраховується як середня закупівельна ціна електричної енергії, що склалася на Ринку на добу наперед та вартість тарифу на послуги з передачі електричної енергії, відповідно до Постанов НКРЕКП, що встановлюють такий тариф.</w:t>
      </w:r>
    </w:p>
    <w:p w14:paraId="44F65869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У разі надходження коштів від Споживача понад повну вартість електричної енергії, поставленої в розрахунковому періоді, сума таких надходжень зараховується як оплата заборгованостей за минулі періоди, а за відсутності такої, в рахунок оплати наступного розрахункового періоду або за письмовою заявою Споживача повертається йому на рахунок. </w:t>
      </w:r>
    </w:p>
    <w:p w14:paraId="39AA9148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день повернення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</w:r>
    </w:p>
    <w:p w14:paraId="5F944887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Остаточний розрахунок Споживача за електричну енергію за розрахунковий період здійснюється в строк до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10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числа, місяця наступного за розрахунковим,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 (у разі необхідності, в якому зазначаються суми до сплати за використану електричну енергію).</w:t>
      </w:r>
    </w:p>
    <w:p w14:paraId="534AD1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7847B7AF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5. Термін надання рахунку за спожиту електричну енергію та терміни оплати</w:t>
      </w:r>
    </w:p>
    <w:p w14:paraId="725EBCF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за замовлений обсяг електроенергії за Договором має здійснюватися Споживачем у відповідності до узгодженого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</w:p>
    <w:p w14:paraId="451B7E47" w14:textId="6FEEA7D7" w:rsidR="00955D4C" w:rsidRPr="00B8110B" w:rsidRDefault="00270759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lastRenderedPageBreak/>
        <w:br/>
      </w:r>
      <w:r w:rsidR="00955D4C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Планові платежі здійснюється в наступному порядку:</w:t>
      </w:r>
    </w:p>
    <w:p w14:paraId="6AA35F8D" w14:textId="64B4EF7B" w:rsidR="004233B1" w:rsidRPr="00B8110B" w:rsidRDefault="004233B1" w:rsidP="004233B1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4" w:name="bookmark21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обсягів електричної енергії, які були заявлені Споживачем на відповідний розрахунковий період відповідно до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Додатоку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№ 3 повинна бути здійснена відповідно до планових платежів. Планові рахунки на оплату за електричну енергію надаються до початку розрахункового періоду. Оплата здійснюється у розмірі орієнтовної вартості електроенергії:</w:t>
      </w:r>
    </w:p>
    <w:p w14:paraId="18959C1C" w14:textId="77777777" w:rsidR="004233B1" w:rsidRPr="00B8110B" w:rsidRDefault="004233B1" w:rsidP="004233B1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5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0% - до 25 числа місяця, який передує місяцю постачання; </w:t>
      </w:r>
    </w:p>
    <w:p w14:paraId="3E92A9A0" w14:textId="77777777" w:rsidR="004233B1" w:rsidRPr="00B8110B" w:rsidRDefault="004233B1" w:rsidP="004233B1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5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0% - не пізніше 1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 місяця постачання; </w:t>
      </w:r>
    </w:p>
    <w:p w14:paraId="1B823598" w14:textId="77777777" w:rsidR="004233B1" w:rsidRPr="00B8110B" w:rsidRDefault="004233B1" w:rsidP="004233B1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Кінцевий розрахунок по факту споживання в розрахунковому періоді.</w:t>
      </w:r>
    </w:p>
    <w:p w14:paraId="37E402BD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149CFDF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Остаточний розрахунок Споживача за електричну енергію за розрахунковий період здійснюється в строк до 10 числа, місяця наступного за розрахунковим (місяцем поставки),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рахунка, в якому зазначаються суми до сплати за використану електричну енергію.</w:t>
      </w:r>
    </w:p>
    <w:p w14:paraId="08E3FCC6" w14:textId="77777777" w:rsidR="006F1D13" w:rsidRDefault="006F1D13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</w:p>
    <w:p w14:paraId="76114E40" w14:textId="2127A4A4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6. Визначення способу оплати послуг з розподілу</w:t>
      </w:r>
      <w:bookmarkEnd w:id="4"/>
    </w:p>
    <w:p w14:paraId="327D157A" w14:textId="77777777" w:rsidR="00D85BCE" w:rsidRPr="00955D4C" w:rsidRDefault="00D85BCE" w:rsidP="00D85BC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9"/>
          <w:szCs w:val="19"/>
          <w:shd w:val="clear" w:color="auto" w:fill="FFFFFF"/>
          <w:lang w:val="uk-UA"/>
        </w:rPr>
      </w:pPr>
      <w:bookmarkStart w:id="5" w:name="bookmark22"/>
      <w:r w:rsidRPr="00955D4C">
        <w:rPr>
          <w:rFonts w:ascii="Garamond" w:eastAsia="Courier New" w:hAnsi="Garamond" w:cs="Times New Roman"/>
          <w:color w:val="000000"/>
          <w:spacing w:val="1"/>
          <w:sz w:val="19"/>
          <w:szCs w:val="19"/>
          <w:shd w:val="clear" w:color="auto" w:fill="FFFFFF"/>
          <w:lang w:val="uk-UA"/>
        </w:rPr>
        <w:t>Споживач здійснює оплату послуг з розподілу безпосередньо оператору системи розподілу.</w:t>
      </w:r>
    </w:p>
    <w:p w14:paraId="03ADC45D" w14:textId="77777777" w:rsidR="00D85BCE" w:rsidRPr="00955D4C" w:rsidRDefault="00D85BCE" w:rsidP="00D85BC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9"/>
          <w:szCs w:val="19"/>
          <w:shd w:val="clear" w:color="auto" w:fill="FFFFFF"/>
          <w:lang w:val="uk-UA"/>
        </w:rPr>
      </w:pPr>
    </w:p>
    <w:p w14:paraId="0B7900C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7.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пені за порушення строку оплати та інші санкції</w:t>
      </w:r>
      <w:bookmarkEnd w:id="5"/>
    </w:p>
    <w:p w14:paraId="3C205F10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оплати.</w:t>
      </w:r>
    </w:p>
    <w:p w14:paraId="6A03C84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6" w:name="bookmark23"/>
    </w:p>
    <w:p w14:paraId="2E27407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8.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компенсації Споживачу за недодержання Постачальником комерційної якості</w:t>
      </w:r>
      <w:bookmarkEnd w:id="6"/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послуг</w:t>
      </w:r>
    </w:p>
    <w:p w14:paraId="32E09B3A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Компенсація за недотримання Постачальником комерційної якості надання послуг надається у порядку та розмірі, визначеному чинним законодавством.</w:t>
      </w:r>
      <w:bookmarkStart w:id="7" w:name="bookmark24"/>
    </w:p>
    <w:p w14:paraId="6DAFC7E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B95B05C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bookmarkStart w:id="8" w:name="bookmark25"/>
      <w:bookmarkEnd w:id="7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9.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Строк дії договору</w:t>
      </w:r>
      <w:bookmarkEnd w:id="8"/>
    </w:p>
    <w:p w14:paraId="2DD8220D" w14:textId="77335B82" w:rsidR="009C43A0" w:rsidRDefault="00E23410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9" w:name="bookmark28"/>
      <w:r w:rsidRPr="00E23410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Цей договір вступає в силу з моменту з дати подання Споживачем заяви- приєднання, якщо інше не встановлено комерційною пропозицією, та діє до 31 грудня 202</w:t>
      </w:r>
      <w:r w:rsidR="003B2A8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Pr="00E23410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року, але у будь-якому разі до моменту здійснення розрахунків між Сторонами у повному обсязі. Договір подовжується на </w:t>
      </w:r>
      <w:r w:rsidR="006657A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кожен наступний</w:t>
      </w:r>
      <w:r w:rsidRPr="00E23410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календарний рік, якщо жодна із Сторін не повідомить іншу Сторону у строк не менше ніж за 1 місяць до закінчення цього Договору про бажання припинити його дію.</w:t>
      </w:r>
    </w:p>
    <w:p w14:paraId="44EE8647" w14:textId="77777777" w:rsidR="00214C62" w:rsidRDefault="00214C62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6DBD641" w14:textId="77777777" w:rsidR="00214C62" w:rsidRPr="00214C62" w:rsidRDefault="00214C62" w:rsidP="00214C62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214C62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10. Штраф за дострокове припинення дії Договору.</w:t>
      </w:r>
    </w:p>
    <w:p w14:paraId="0AB7469F" w14:textId="77777777" w:rsidR="00214C62" w:rsidRPr="00214C62" w:rsidRDefault="00214C62" w:rsidP="00214C62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214C62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Штрафні санкції за дострокове розірвання Договору не застосовуються.</w:t>
      </w:r>
    </w:p>
    <w:p w14:paraId="341CEE6C" w14:textId="77777777" w:rsidR="00214C62" w:rsidRPr="00214C62" w:rsidRDefault="00214C62" w:rsidP="00214C62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54F3629A" w14:textId="77777777" w:rsidR="00214C62" w:rsidRPr="00214C62" w:rsidRDefault="00214C62" w:rsidP="00214C62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214C62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11. Наявність пільг, субсидій.</w:t>
      </w:r>
    </w:p>
    <w:p w14:paraId="181A7EB9" w14:textId="77777777" w:rsidR="00214C62" w:rsidRPr="00214C62" w:rsidRDefault="00214C62" w:rsidP="00214C62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214C62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Відсутні.</w:t>
      </w:r>
    </w:p>
    <w:p w14:paraId="4B7C2B57" w14:textId="77777777" w:rsidR="00214C62" w:rsidRPr="00214C62" w:rsidRDefault="00214C62" w:rsidP="00214C62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759781EB" w14:textId="77777777" w:rsidR="00214C62" w:rsidRPr="00214C62" w:rsidRDefault="00214C62" w:rsidP="00214C62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214C62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12.Можливість постачання захищеним споживачам.</w:t>
      </w:r>
    </w:p>
    <w:p w14:paraId="506001FE" w14:textId="77777777" w:rsidR="00214C62" w:rsidRPr="00214C62" w:rsidRDefault="00214C62" w:rsidP="00214C62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214C62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Постачання електричної енергії захищеним споживачам не здійснюється.</w:t>
      </w:r>
    </w:p>
    <w:p w14:paraId="7DB7BFF8" w14:textId="77777777" w:rsidR="00E23410" w:rsidRPr="00B8110B" w:rsidRDefault="00E23410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CF4E025" w14:textId="2267EC6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1</w:t>
      </w:r>
      <w:r w:rsidR="00214C62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3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Інші умови</w:t>
      </w:r>
      <w:bookmarkEnd w:id="9"/>
    </w:p>
    <w:p w14:paraId="7947B49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укладення договору про постачання електричної енергії не пов’язане зі зміною власника (користувача) об’єкта або зі зміною електропостачання, то обов’язок постачання електричної енергії виникає у Постачальника не раніше 01 числа місяця, наступного за місяцем отримання Постачальником заяви-приєднання, поданої за 21 день до 01 числа місяця постачання.</w:t>
      </w:r>
    </w:p>
    <w:p w14:paraId="4EE729AB" w14:textId="294E7106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Споживач повинен не пізніше 10 години 00 хвилин ранку </w:t>
      </w:r>
      <w:r w:rsidR="009C43A0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2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 місяця, що слідує за розрахунковим, надавати Постачальнику на перевірку фактичні обсяги спожитої електричної енергії в розрахунковому періоді шляхом направлення повідомлення на електронну пошту постачальника.</w:t>
      </w:r>
    </w:p>
    <w:p w14:paraId="619558A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</w:r>
    </w:p>
    <w:p w14:paraId="39772516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через особистий кабінет на своєму офіційному сайті у мережі Інтернет;</w:t>
      </w:r>
    </w:p>
    <w:p w14:paraId="2AD680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засобами електронного зв'язку на електронну адресу вказану у договорі;</w:t>
      </w:r>
    </w:p>
    <w:p w14:paraId="0215413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СМС-повідомленням на номер, який зазначений у договорі, тощо.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955D4C" w:rsidRPr="00B8110B" w14:paraId="2F7379E3" w14:textId="77777777" w:rsidTr="00976CCC">
        <w:trPr>
          <w:trHeight w:val="1117"/>
        </w:trPr>
        <w:tc>
          <w:tcPr>
            <w:tcW w:w="4952" w:type="dxa"/>
          </w:tcPr>
          <w:p w14:paraId="0473355F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Постачальник</w:t>
            </w:r>
          </w:p>
          <w:p w14:paraId="52D329F2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Директор</w:t>
            </w:r>
          </w:p>
          <w:p w14:paraId="09FD0EBC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4C2B0715" w14:textId="6600C49F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127C31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Світлана ГЛАГОЦЬКА</w:t>
            </w:r>
          </w:p>
          <w:p w14:paraId="29BB80BB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953" w:type="dxa"/>
          </w:tcPr>
          <w:p w14:paraId="19464015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Споживач</w:t>
            </w:r>
          </w:p>
          <w:p w14:paraId="3715174F" w14:textId="283D12A0" w:rsidR="00955D4C" w:rsidRPr="00AF0562" w:rsidRDefault="00AF3D00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ru-RU" w:eastAsia="ru-RU"/>
              </w:rPr>
              <w:t>Посада</w:t>
            </w:r>
          </w:p>
          <w:p w14:paraId="3F2BF596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147944B3" w14:textId="5834E556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127C31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ІП</w:t>
            </w:r>
          </w:p>
          <w:p w14:paraId="0B4D4C44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</w:tr>
    </w:tbl>
    <w:p w14:paraId="1AD9CF4B" w14:textId="77777777" w:rsidR="001F5DE5" w:rsidRPr="00B8110B" w:rsidRDefault="001F5DE5" w:rsidP="00955D4C">
      <w:pPr>
        <w:rPr>
          <w:rFonts w:ascii="Garamond" w:hAnsi="Garamond"/>
          <w:sz w:val="18"/>
          <w:szCs w:val="18"/>
        </w:rPr>
      </w:pPr>
    </w:p>
    <w:sectPr w:rsidR="001F5DE5" w:rsidRPr="00B8110B" w:rsidSect="00DC3B8D">
      <w:headerReference w:type="default" r:id="rId11"/>
      <w:footerReference w:type="default" r:id="rId12"/>
      <w:type w:val="continuous"/>
      <w:pgSz w:w="11900" w:h="16841"/>
      <w:pgMar w:top="567" w:right="418" w:bottom="426" w:left="851" w:header="426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A81D" w14:textId="77777777" w:rsidR="00125D1F" w:rsidRDefault="00125D1F" w:rsidP="008A67A1">
      <w:r>
        <w:separator/>
      </w:r>
    </w:p>
  </w:endnote>
  <w:endnote w:type="continuationSeparator" w:id="0">
    <w:p w14:paraId="2E811B0A" w14:textId="77777777" w:rsidR="00125D1F" w:rsidRDefault="00125D1F" w:rsidP="008A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C613" w14:textId="3C7C9402" w:rsidR="00536F1F" w:rsidRPr="00CA5BA0" w:rsidRDefault="00536F1F" w:rsidP="00CA5BA0">
    <w:pPr>
      <w:pStyle w:val="a5"/>
      <w:jc w:val="center"/>
      <w:rPr>
        <w:rFonts w:ascii="Garamond" w:hAnsi="Garamon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6DBD" w14:textId="77777777" w:rsidR="00125D1F" w:rsidRDefault="00125D1F" w:rsidP="008A67A1">
      <w:r>
        <w:separator/>
      </w:r>
    </w:p>
  </w:footnote>
  <w:footnote w:type="continuationSeparator" w:id="0">
    <w:p w14:paraId="5908F086" w14:textId="77777777" w:rsidR="00125D1F" w:rsidRDefault="00125D1F" w:rsidP="008A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BDFA" w14:textId="6B37FCC2" w:rsidR="001859C6" w:rsidRPr="00977A80" w:rsidRDefault="001859C6" w:rsidP="001859C6">
    <w:pPr>
      <w:pStyle w:val="a3"/>
      <w:jc w:val="right"/>
      <w:rPr>
        <w:rFonts w:ascii="Times New Roman" w:hAnsi="Times New Roman" w:cs="Times New Roman"/>
        <w:b/>
        <w:sz w:val="16"/>
        <w:lang w:val="uk-UA"/>
      </w:rPr>
    </w:pPr>
    <w:r w:rsidRPr="003D411D">
      <w:rPr>
        <w:rFonts w:ascii="Times New Roman" w:hAnsi="Times New Roman" w:cs="Times New Roman"/>
        <w:b/>
        <w:sz w:val="16"/>
      </w:rPr>
      <w:t>ASCANIA-ENERGY</w:t>
    </w:r>
    <w:r w:rsidRPr="003D411D">
      <w:rPr>
        <w:rFonts w:ascii="Times New Roman" w:hAnsi="Times New Roman" w:cs="Times New Roman"/>
        <w:b/>
        <w:sz w:val="16"/>
        <w:lang w:val="uk-UA"/>
      </w:rPr>
      <w:t xml:space="preserve"> </w:t>
    </w:r>
    <w:r w:rsidRPr="003D411D">
      <w:rPr>
        <w:rFonts w:ascii="Times New Roman" w:hAnsi="Times New Roman" w:cs="Times New Roman"/>
        <w:b/>
        <w:sz w:val="16"/>
      </w:rPr>
      <w:t>202</w:t>
    </w:r>
    <w:r w:rsidR="00127C31">
      <w:rPr>
        <w:rFonts w:ascii="Times New Roman" w:hAnsi="Times New Roman" w:cs="Times New Roman"/>
        <w:b/>
        <w:sz w:val="16"/>
        <w:lang w:val="uk-UA"/>
      </w:rPr>
      <w:t>6</w:t>
    </w:r>
  </w:p>
  <w:p w14:paraId="6845C7FC" w14:textId="77777777" w:rsidR="001859C6" w:rsidRDefault="001859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ED7262"/>
    <w:lvl w:ilvl="0" w:tplc="C88C2ABC">
      <w:start w:val="1"/>
      <w:numFmt w:val="decimal"/>
      <w:lvlText w:val="%1."/>
      <w:lvlJc w:val="left"/>
    </w:lvl>
    <w:lvl w:ilvl="1" w:tplc="C3726934">
      <w:start w:val="1"/>
      <w:numFmt w:val="bullet"/>
      <w:lvlText w:val=""/>
      <w:lvlJc w:val="left"/>
    </w:lvl>
    <w:lvl w:ilvl="2" w:tplc="4F98DFFC">
      <w:start w:val="1"/>
      <w:numFmt w:val="bullet"/>
      <w:lvlText w:val=""/>
      <w:lvlJc w:val="left"/>
    </w:lvl>
    <w:lvl w:ilvl="3" w:tplc="48A2F9CC">
      <w:start w:val="1"/>
      <w:numFmt w:val="bullet"/>
      <w:lvlText w:val=""/>
      <w:lvlJc w:val="left"/>
    </w:lvl>
    <w:lvl w:ilvl="4" w:tplc="C73E2794">
      <w:start w:val="1"/>
      <w:numFmt w:val="bullet"/>
      <w:lvlText w:val=""/>
      <w:lvlJc w:val="left"/>
    </w:lvl>
    <w:lvl w:ilvl="5" w:tplc="A4B4F5DE">
      <w:start w:val="1"/>
      <w:numFmt w:val="bullet"/>
      <w:lvlText w:val=""/>
      <w:lvlJc w:val="left"/>
    </w:lvl>
    <w:lvl w:ilvl="6" w:tplc="EACE6EEA">
      <w:start w:val="1"/>
      <w:numFmt w:val="bullet"/>
      <w:lvlText w:val=""/>
      <w:lvlJc w:val="left"/>
    </w:lvl>
    <w:lvl w:ilvl="7" w:tplc="62561A54">
      <w:start w:val="1"/>
      <w:numFmt w:val="bullet"/>
      <w:lvlText w:val=""/>
      <w:lvlJc w:val="left"/>
    </w:lvl>
    <w:lvl w:ilvl="8" w:tplc="5F7C955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16727A24">
      <w:start w:val="2"/>
      <w:numFmt w:val="decimal"/>
      <w:lvlText w:val="%1."/>
      <w:lvlJc w:val="left"/>
    </w:lvl>
    <w:lvl w:ilvl="1" w:tplc="2A3CC41A">
      <w:start w:val="1"/>
      <w:numFmt w:val="bullet"/>
      <w:lvlText w:val=""/>
      <w:lvlJc w:val="left"/>
    </w:lvl>
    <w:lvl w:ilvl="2" w:tplc="D1F8C73A">
      <w:start w:val="1"/>
      <w:numFmt w:val="bullet"/>
      <w:lvlText w:val=""/>
      <w:lvlJc w:val="left"/>
    </w:lvl>
    <w:lvl w:ilvl="3" w:tplc="99E0B17C">
      <w:start w:val="1"/>
      <w:numFmt w:val="bullet"/>
      <w:lvlText w:val=""/>
      <w:lvlJc w:val="left"/>
    </w:lvl>
    <w:lvl w:ilvl="4" w:tplc="587C21EE">
      <w:start w:val="1"/>
      <w:numFmt w:val="bullet"/>
      <w:lvlText w:val=""/>
      <w:lvlJc w:val="left"/>
    </w:lvl>
    <w:lvl w:ilvl="5" w:tplc="102470EC">
      <w:start w:val="1"/>
      <w:numFmt w:val="bullet"/>
      <w:lvlText w:val=""/>
      <w:lvlJc w:val="left"/>
    </w:lvl>
    <w:lvl w:ilvl="6" w:tplc="881CFDF2">
      <w:start w:val="1"/>
      <w:numFmt w:val="bullet"/>
      <w:lvlText w:val=""/>
      <w:lvlJc w:val="left"/>
    </w:lvl>
    <w:lvl w:ilvl="7" w:tplc="CB86540E">
      <w:start w:val="1"/>
      <w:numFmt w:val="bullet"/>
      <w:lvlText w:val=""/>
      <w:lvlJc w:val="left"/>
    </w:lvl>
    <w:lvl w:ilvl="8" w:tplc="3724D59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1A14EBD6">
      <w:start w:val="3"/>
      <w:numFmt w:val="decimal"/>
      <w:lvlText w:val="%1."/>
      <w:lvlJc w:val="left"/>
    </w:lvl>
    <w:lvl w:ilvl="1" w:tplc="29CA9D68">
      <w:start w:val="1"/>
      <w:numFmt w:val="bullet"/>
      <w:lvlText w:val=""/>
      <w:lvlJc w:val="left"/>
    </w:lvl>
    <w:lvl w:ilvl="2" w:tplc="31B2E67E">
      <w:start w:val="1"/>
      <w:numFmt w:val="bullet"/>
      <w:lvlText w:val=""/>
      <w:lvlJc w:val="left"/>
    </w:lvl>
    <w:lvl w:ilvl="3" w:tplc="26F01716">
      <w:start w:val="1"/>
      <w:numFmt w:val="bullet"/>
      <w:lvlText w:val=""/>
      <w:lvlJc w:val="left"/>
    </w:lvl>
    <w:lvl w:ilvl="4" w:tplc="FD4C0C92">
      <w:start w:val="1"/>
      <w:numFmt w:val="bullet"/>
      <w:lvlText w:val=""/>
      <w:lvlJc w:val="left"/>
    </w:lvl>
    <w:lvl w:ilvl="5" w:tplc="9FEE1234">
      <w:start w:val="1"/>
      <w:numFmt w:val="bullet"/>
      <w:lvlText w:val=""/>
      <w:lvlJc w:val="left"/>
    </w:lvl>
    <w:lvl w:ilvl="6" w:tplc="9D9C14A2">
      <w:start w:val="1"/>
      <w:numFmt w:val="bullet"/>
      <w:lvlText w:val=""/>
      <w:lvlJc w:val="left"/>
    </w:lvl>
    <w:lvl w:ilvl="7" w:tplc="08DAD74A">
      <w:start w:val="1"/>
      <w:numFmt w:val="bullet"/>
      <w:lvlText w:val=""/>
      <w:lvlJc w:val="left"/>
    </w:lvl>
    <w:lvl w:ilvl="8" w:tplc="EB66663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EE908A08">
      <w:start w:val="4"/>
      <w:numFmt w:val="decimal"/>
      <w:lvlText w:val="%1."/>
      <w:lvlJc w:val="left"/>
    </w:lvl>
    <w:lvl w:ilvl="1" w:tplc="FA5415EA">
      <w:start w:val="1"/>
      <w:numFmt w:val="bullet"/>
      <w:lvlText w:val=""/>
      <w:lvlJc w:val="left"/>
    </w:lvl>
    <w:lvl w:ilvl="2" w:tplc="F9200908">
      <w:start w:val="1"/>
      <w:numFmt w:val="bullet"/>
      <w:lvlText w:val=""/>
      <w:lvlJc w:val="left"/>
    </w:lvl>
    <w:lvl w:ilvl="3" w:tplc="DC5403F6">
      <w:start w:val="1"/>
      <w:numFmt w:val="bullet"/>
      <w:lvlText w:val=""/>
      <w:lvlJc w:val="left"/>
    </w:lvl>
    <w:lvl w:ilvl="4" w:tplc="5030BBE4">
      <w:start w:val="1"/>
      <w:numFmt w:val="bullet"/>
      <w:lvlText w:val=""/>
      <w:lvlJc w:val="left"/>
    </w:lvl>
    <w:lvl w:ilvl="5" w:tplc="C0AE80DA">
      <w:start w:val="1"/>
      <w:numFmt w:val="bullet"/>
      <w:lvlText w:val=""/>
      <w:lvlJc w:val="left"/>
    </w:lvl>
    <w:lvl w:ilvl="6" w:tplc="BFFCAB8A">
      <w:start w:val="1"/>
      <w:numFmt w:val="bullet"/>
      <w:lvlText w:val=""/>
      <w:lvlJc w:val="left"/>
    </w:lvl>
    <w:lvl w:ilvl="7" w:tplc="6EA06726">
      <w:start w:val="1"/>
      <w:numFmt w:val="bullet"/>
      <w:lvlText w:val=""/>
      <w:lvlJc w:val="left"/>
    </w:lvl>
    <w:lvl w:ilvl="8" w:tplc="9F4A795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F69697A0">
      <w:start w:val="1"/>
      <w:numFmt w:val="bullet"/>
      <w:lvlText w:val="в"/>
      <w:lvlJc w:val="left"/>
    </w:lvl>
    <w:lvl w:ilvl="1" w:tplc="84682D88">
      <w:start w:val="1"/>
      <w:numFmt w:val="bullet"/>
      <w:lvlText w:val=""/>
      <w:lvlJc w:val="left"/>
    </w:lvl>
    <w:lvl w:ilvl="2" w:tplc="026078B0">
      <w:start w:val="1"/>
      <w:numFmt w:val="bullet"/>
      <w:lvlText w:val=""/>
      <w:lvlJc w:val="left"/>
    </w:lvl>
    <w:lvl w:ilvl="3" w:tplc="8746ECA2">
      <w:start w:val="1"/>
      <w:numFmt w:val="bullet"/>
      <w:lvlText w:val=""/>
      <w:lvlJc w:val="left"/>
    </w:lvl>
    <w:lvl w:ilvl="4" w:tplc="C330AA4E">
      <w:start w:val="1"/>
      <w:numFmt w:val="bullet"/>
      <w:lvlText w:val=""/>
      <w:lvlJc w:val="left"/>
    </w:lvl>
    <w:lvl w:ilvl="5" w:tplc="F93655BC">
      <w:start w:val="1"/>
      <w:numFmt w:val="bullet"/>
      <w:lvlText w:val=""/>
      <w:lvlJc w:val="left"/>
    </w:lvl>
    <w:lvl w:ilvl="6" w:tplc="5F6871A6">
      <w:start w:val="1"/>
      <w:numFmt w:val="bullet"/>
      <w:lvlText w:val=""/>
      <w:lvlJc w:val="left"/>
    </w:lvl>
    <w:lvl w:ilvl="7" w:tplc="677EBE7A">
      <w:start w:val="1"/>
      <w:numFmt w:val="bullet"/>
      <w:lvlText w:val=""/>
      <w:lvlJc w:val="left"/>
    </w:lvl>
    <w:lvl w:ilvl="8" w:tplc="0898F08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F9086D6C">
      <w:start w:val="5"/>
      <w:numFmt w:val="decimal"/>
      <w:lvlText w:val="%1."/>
      <w:lvlJc w:val="left"/>
    </w:lvl>
    <w:lvl w:ilvl="1" w:tplc="459034C6">
      <w:start w:val="1"/>
      <w:numFmt w:val="bullet"/>
      <w:lvlText w:val=""/>
      <w:lvlJc w:val="left"/>
    </w:lvl>
    <w:lvl w:ilvl="2" w:tplc="E8CEBE72">
      <w:start w:val="1"/>
      <w:numFmt w:val="bullet"/>
      <w:lvlText w:val=""/>
      <w:lvlJc w:val="left"/>
    </w:lvl>
    <w:lvl w:ilvl="3" w:tplc="C5ACD898">
      <w:start w:val="1"/>
      <w:numFmt w:val="bullet"/>
      <w:lvlText w:val=""/>
      <w:lvlJc w:val="left"/>
    </w:lvl>
    <w:lvl w:ilvl="4" w:tplc="017C65CE">
      <w:start w:val="1"/>
      <w:numFmt w:val="bullet"/>
      <w:lvlText w:val=""/>
      <w:lvlJc w:val="left"/>
    </w:lvl>
    <w:lvl w:ilvl="5" w:tplc="0A88742C">
      <w:start w:val="1"/>
      <w:numFmt w:val="bullet"/>
      <w:lvlText w:val=""/>
      <w:lvlJc w:val="left"/>
    </w:lvl>
    <w:lvl w:ilvl="6" w:tplc="3CD2B390">
      <w:start w:val="1"/>
      <w:numFmt w:val="bullet"/>
      <w:lvlText w:val=""/>
      <w:lvlJc w:val="left"/>
    </w:lvl>
    <w:lvl w:ilvl="7" w:tplc="2916AE94">
      <w:start w:val="1"/>
      <w:numFmt w:val="bullet"/>
      <w:lvlText w:val=""/>
      <w:lvlJc w:val="left"/>
    </w:lvl>
    <w:lvl w:ilvl="8" w:tplc="F0F476F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80D8403C">
      <w:start w:val="1"/>
      <w:numFmt w:val="bullet"/>
      <w:lvlText w:val="У"/>
      <w:lvlJc w:val="left"/>
    </w:lvl>
    <w:lvl w:ilvl="1" w:tplc="9F6C5BCE">
      <w:start w:val="1"/>
      <w:numFmt w:val="bullet"/>
      <w:lvlText w:val=""/>
      <w:lvlJc w:val="left"/>
    </w:lvl>
    <w:lvl w:ilvl="2" w:tplc="587E58A2">
      <w:start w:val="1"/>
      <w:numFmt w:val="bullet"/>
      <w:lvlText w:val=""/>
      <w:lvlJc w:val="left"/>
    </w:lvl>
    <w:lvl w:ilvl="3" w:tplc="AB14BA14">
      <w:start w:val="1"/>
      <w:numFmt w:val="bullet"/>
      <w:lvlText w:val=""/>
      <w:lvlJc w:val="left"/>
    </w:lvl>
    <w:lvl w:ilvl="4" w:tplc="0AD2629A">
      <w:start w:val="1"/>
      <w:numFmt w:val="bullet"/>
      <w:lvlText w:val=""/>
      <w:lvlJc w:val="left"/>
    </w:lvl>
    <w:lvl w:ilvl="5" w:tplc="2DAA1EDA">
      <w:start w:val="1"/>
      <w:numFmt w:val="bullet"/>
      <w:lvlText w:val=""/>
      <w:lvlJc w:val="left"/>
    </w:lvl>
    <w:lvl w:ilvl="6" w:tplc="05C25F12">
      <w:start w:val="1"/>
      <w:numFmt w:val="bullet"/>
      <w:lvlText w:val=""/>
      <w:lvlJc w:val="left"/>
    </w:lvl>
    <w:lvl w:ilvl="7" w:tplc="C90080DC">
      <w:start w:val="1"/>
      <w:numFmt w:val="bullet"/>
      <w:lvlText w:val=""/>
      <w:lvlJc w:val="left"/>
    </w:lvl>
    <w:lvl w:ilvl="8" w:tplc="E6BEAA6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F4AE3D4A">
      <w:start w:val="1"/>
      <w:numFmt w:val="bullet"/>
      <w:lvlText w:val="У"/>
      <w:lvlJc w:val="left"/>
    </w:lvl>
    <w:lvl w:ilvl="1" w:tplc="925C5CD6">
      <w:start w:val="1"/>
      <w:numFmt w:val="bullet"/>
      <w:lvlText w:val=""/>
      <w:lvlJc w:val="left"/>
    </w:lvl>
    <w:lvl w:ilvl="2" w:tplc="FAB231CE">
      <w:start w:val="1"/>
      <w:numFmt w:val="bullet"/>
      <w:lvlText w:val=""/>
      <w:lvlJc w:val="left"/>
    </w:lvl>
    <w:lvl w:ilvl="3" w:tplc="082E2EBC">
      <w:start w:val="1"/>
      <w:numFmt w:val="bullet"/>
      <w:lvlText w:val=""/>
      <w:lvlJc w:val="left"/>
    </w:lvl>
    <w:lvl w:ilvl="4" w:tplc="3560036E">
      <w:start w:val="1"/>
      <w:numFmt w:val="bullet"/>
      <w:lvlText w:val=""/>
      <w:lvlJc w:val="left"/>
    </w:lvl>
    <w:lvl w:ilvl="5" w:tplc="D974B908">
      <w:start w:val="1"/>
      <w:numFmt w:val="bullet"/>
      <w:lvlText w:val=""/>
      <w:lvlJc w:val="left"/>
    </w:lvl>
    <w:lvl w:ilvl="6" w:tplc="D90E7A0A">
      <w:start w:val="1"/>
      <w:numFmt w:val="bullet"/>
      <w:lvlText w:val=""/>
      <w:lvlJc w:val="left"/>
    </w:lvl>
    <w:lvl w:ilvl="7" w:tplc="49A0053E">
      <w:start w:val="1"/>
      <w:numFmt w:val="bullet"/>
      <w:lvlText w:val=""/>
      <w:lvlJc w:val="left"/>
    </w:lvl>
    <w:lvl w:ilvl="8" w:tplc="8C9007B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A566D20C">
      <w:start w:val="5"/>
      <w:numFmt w:val="decimal"/>
      <w:lvlText w:val="%1)"/>
      <w:lvlJc w:val="left"/>
    </w:lvl>
    <w:lvl w:ilvl="1" w:tplc="A5C03096">
      <w:start w:val="1"/>
      <w:numFmt w:val="bullet"/>
      <w:lvlText w:val=""/>
      <w:lvlJc w:val="left"/>
    </w:lvl>
    <w:lvl w:ilvl="2" w:tplc="38A8DD0C">
      <w:start w:val="1"/>
      <w:numFmt w:val="bullet"/>
      <w:lvlText w:val=""/>
      <w:lvlJc w:val="left"/>
    </w:lvl>
    <w:lvl w:ilvl="3" w:tplc="A4643E9C">
      <w:start w:val="1"/>
      <w:numFmt w:val="bullet"/>
      <w:lvlText w:val=""/>
      <w:lvlJc w:val="left"/>
    </w:lvl>
    <w:lvl w:ilvl="4" w:tplc="6BCE3512">
      <w:start w:val="1"/>
      <w:numFmt w:val="bullet"/>
      <w:lvlText w:val=""/>
      <w:lvlJc w:val="left"/>
    </w:lvl>
    <w:lvl w:ilvl="5" w:tplc="57FA7D6E">
      <w:start w:val="1"/>
      <w:numFmt w:val="bullet"/>
      <w:lvlText w:val=""/>
      <w:lvlJc w:val="left"/>
    </w:lvl>
    <w:lvl w:ilvl="6" w:tplc="608EBA54">
      <w:start w:val="1"/>
      <w:numFmt w:val="bullet"/>
      <w:lvlText w:val=""/>
      <w:lvlJc w:val="left"/>
    </w:lvl>
    <w:lvl w:ilvl="7" w:tplc="A59CF430">
      <w:start w:val="1"/>
      <w:numFmt w:val="bullet"/>
      <w:lvlText w:val=""/>
      <w:lvlJc w:val="left"/>
    </w:lvl>
    <w:lvl w:ilvl="8" w:tplc="9F90BEF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87DEFA9E">
      <w:start w:val="6"/>
      <w:numFmt w:val="decimal"/>
      <w:lvlText w:val="%1."/>
      <w:lvlJc w:val="left"/>
    </w:lvl>
    <w:lvl w:ilvl="1" w:tplc="01CEAA1E">
      <w:start w:val="1"/>
      <w:numFmt w:val="bullet"/>
      <w:lvlText w:val=""/>
      <w:lvlJc w:val="left"/>
    </w:lvl>
    <w:lvl w:ilvl="2" w:tplc="D1648E70">
      <w:start w:val="1"/>
      <w:numFmt w:val="bullet"/>
      <w:lvlText w:val=""/>
      <w:lvlJc w:val="left"/>
    </w:lvl>
    <w:lvl w:ilvl="3" w:tplc="095EB39C">
      <w:start w:val="1"/>
      <w:numFmt w:val="bullet"/>
      <w:lvlText w:val=""/>
      <w:lvlJc w:val="left"/>
    </w:lvl>
    <w:lvl w:ilvl="4" w:tplc="DA348F20">
      <w:start w:val="1"/>
      <w:numFmt w:val="bullet"/>
      <w:lvlText w:val=""/>
      <w:lvlJc w:val="left"/>
    </w:lvl>
    <w:lvl w:ilvl="5" w:tplc="3EDE4664">
      <w:start w:val="1"/>
      <w:numFmt w:val="bullet"/>
      <w:lvlText w:val=""/>
      <w:lvlJc w:val="left"/>
    </w:lvl>
    <w:lvl w:ilvl="6" w:tplc="E1AE8C62">
      <w:start w:val="1"/>
      <w:numFmt w:val="bullet"/>
      <w:lvlText w:val=""/>
      <w:lvlJc w:val="left"/>
    </w:lvl>
    <w:lvl w:ilvl="7" w:tplc="280A5AE4">
      <w:start w:val="1"/>
      <w:numFmt w:val="bullet"/>
      <w:lvlText w:val=""/>
      <w:lvlJc w:val="left"/>
    </w:lvl>
    <w:lvl w:ilvl="8" w:tplc="6AB63F52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A8625548">
      <w:start w:val="1"/>
      <w:numFmt w:val="decimal"/>
      <w:lvlText w:val="%1)"/>
      <w:lvlJc w:val="left"/>
    </w:lvl>
    <w:lvl w:ilvl="1" w:tplc="31D63936">
      <w:start w:val="1"/>
      <w:numFmt w:val="bullet"/>
      <w:lvlText w:val=""/>
      <w:lvlJc w:val="left"/>
    </w:lvl>
    <w:lvl w:ilvl="2" w:tplc="3C90D40A">
      <w:start w:val="1"/>
      <w:numFmt w:val="bullet"/>
      <w:lvlText w:val=""/>
      <w:lvlJc w:val="left"/>
    </w:lvl>
    <w:lvl w:ilvl="3" w:tplc="331C3A90">
      <w:start w:val="1"/>
      <w:numFmt w:val="bullet"/>
      <w:lvlText w:val=""/>
      <w:lvlJc w:val="left"/>
    </w:lvl>
    <w:lvl w:ilvl="4" w:tplc="EE20DB42">
      <w:start w:val="1"/>
      <w:numFmt w:val="bullet"/>
      <w:lvlText w:val=""/>
      <w:lvlJc w:val="left"/>
    </w:lvl>
    <w:lvl w:ilvl="5" w:tplc="28FE0C28">
      <w:start w:val="1"/>
      <w:numFmt w:val="bullet"/>
      <w:lvlText w:val=""/>
      <w:lvlJc w:val="left"/>
    </w:lvl>
    <w:lvl w:ilvl="6" w:tplc="A3F6AAE6">
      <w:start w:val="1"/>
      <w:numFmt w:val="bullet"/>
      <w:lvlText w:val=""/>
      <w:lvlJc w:val="left"/>
    </w:lvl>
    <w:lvl w:ilvl="7" w:tplc="CC2EAF58">
      <w:start w:val="1"/>
      <w:numFmt w:val="bullet"/>
      <w:lvlText w:val=""/>
      <w:lvlJc w:val="left"/>
    </w:lvl>
    <w:lvl w:ilvl="8" w:tplc="710A101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02C6E3FC">
      <w:start w:val="1"/>
      <w:numFmt w:val="decimal"/>
      <w:lvlText w:val="%1)"/>
      <w:lvlJc w:val="left"/>
    </w:lvl>
    <w:lvl w:ilvl="1" w:tplc="D37CBCC2">
      <w:start w:val="1"/>
      <w:numFmt w:val="bullet"/>
      <w:lvlText w:val=""/>
      <w:lvlJc w:val="left"/>
    </w:lvl>
    <w:lvl w:ilvl="2" w:tplc="E4308D5E">
      <w:start w:val="1"/>
      <w:numFmt w:val="bullet"/>
      <w:lvlText w:val=""/>
      <w:lvlJc w:val="left"/>
    </w:lvl>
    <w:lvl w:ilvl="3" w:tplc="D254677E">
      <w:start w:val="1"/>
      <w:numFmt w:val="bullet"/>
      <w:lvlText w:val=""/>
      <w:lvlJc w:val="left"/>
    </w:lvl>
    <w:lvl w:ilvl="4" w:tplc="C5E68992">
      <w:start w:val="1"/>
      <w:numFmt w:val="bullet"/>
      <w:lvlText w:val=""/>
      <w:lvlJc w:val="left"/>
    </w:lvl>
    <w:lvl w:ilvl="5" w:tplc="31969082">
      <w:start w:val="1"/>
      <w:numFmt w:val="bullet"/>
      <w:lvlText w:val=""/>
      <w:lvlJc w:val="left"/>
    </w:lvl>
    <w:lvl w:ilvl="6" w:tplc="5F6C20D6">
      <w:start w:val="1"/>
      <w:numFmt w:val="bullet"/>
      <w:lvlText w:val=""/>
      <w:lvlJc w:val="left"/>
    </w:lvl>
    <w:lvl w:ilvl="7" w:tplc="0AB2890A">
      <w:start w:val="1"/>
      <w:numFmt w:val="bullet"/>
      <w:lvlText w:val=""/>
      <w:lvlJc w:val="left"/>
    </w:lvl>
    <w:lvl w:ilvl="8" w:tplc="A8E25BE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D2FE1BBE">
      <w:start w:val="3"/>
      <w:numFmt w:val="decimal"/>
      <w:lvlText w:val="%1)"/>
      <w:lvlJc w:val="left"/>
    </w:lvl>
    <w:lvl w:ilvl="1" w:tplc="C154621A">
      <w:start w:val="1"/>
      <w:numFmt w:val="bullet"/>
      <w:lvlText w:val=""/>
      <w:lvlJc w:val="left"/>
    </w:lvl>
    <w:lvl w:ilvl="2" w:tplc="037886D8">
      <w:start w:val="1"/>
      <w:numFmt w:val="bullet"/>
      <w:lvlText w:val=""/>
      <w:lvlJc w:val="left"/>
    </w:lvl>
    <w:lvl w:ilvl="3" w:tplc="903EFC90">
      <w:start w:val="1"/>
      <w:numFmt w:val="bullet"/>
      <w:lvlText w:val=""/>
      <w:lvlJc w:val="left"/>
    </w:lvl>
    <w:lvl w:ilvl="4" w:tplc="C902F42A">
      <w:start w:val="1"/>
      <w:numFmt w:val="bullet"/>
      <w:lvlText w:val=""/>
      <w:lvlJc w:val="left"/>
    </w:lvl>
    <w:lvl w:ilvl="5" w:tplc="ADA895DC">
      <w:start w:val="1"/>
      <w:numFmt w:val="bullet"/>
      <w:lvlText w:val=""/>
      <w:lvlJc w:val="left"/>
    </w:lvl>
    <w:lvl w:ilvl="6" w:tplc="C28634A8">
      <w:start w:val="1"/>
      <w:numFmt w:val="bullet"/>
      <w:lvlText w:val=""/>
      <w:lvlJc w:val="left"/>
    </w:lvl>
    <w:lvl w:ilvl="7" w:tplc="9C026492">
      <w:start w:val="1"/>
      <w:numFmt w:val="bullet"/>
      <w:lvlText w:val=""/>
      <w:lvlJc w:val="left"/>
    </w:lvl>
    <w:lvl w:ilvl="8" w:tplc="BCE42BAA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97ECE480">
      <w:start w:val="7"/>
      <w:numFmt w:val="decimal"/>
      <w:lvlText w:val="%1."/>
      <w:lvlJc w:val="left"/>
    </w:lvl>
    <w:lvl w:ilvl="1" w:tplc="C764EB88">
      <w:start w:val="1"/>
      <w:numFmt w:val="bullet"/>
      <w:lvlText w:val=""/>
      <w:lvlJc w:val="left"/>
    </w:lvl>
    <w:lvl w:ilvl="2" w:tplc="42D07DC0">
      <w:start w:val="1"/>
      <w:numFmt w:val="bullet"/>
      <w:lvlText w:val=""/>
      <w:lvlJc w:val="left"/>
    </w:lvl>
    <w:lvl w:ilvl="3" w:tplc="98A808D4">
      <w:start w:val="1"/>
      <w:numFmt w:val="bullet"/>
      <w:lvlText w:val=""/>
      <w:lvlJc w:val="left"/>
    </w:lvl>
    <w:lvl w:ilvl="4" w:tplc="F216F828">
      <w:start w:val="1"/>
      <w:numFmt w:val="bullet"/>
      <w:lvlText w:val=""/>
      <w:lvlJc w:val="left"/>
    </w:lvl>
    <w:lvl w:ilvl="5" w:tplc="B2A88D8C">
      <w:start w:val="1"/>
      <w:numFmt w:val="bullet"/>
      <w:lvlText w:val=""/>
      <w:lvlJc w:val="left"/>
    </w:lvl>
    <w:lvl w:ilvl="6" w:tplc="D9504EF6">
      <w:start w:val="1"/>
      <w:numFmt w:val="bullet"/>
      <w:lvlText w:val=""/>
      <w:lvlJc w:val="left"/>
    </w:lvl>
    <w:lvl w:ilvl="7" w:tplc="B8C88238">
      <w:start w:val="1"/>
      <w:numFmt w:val="bullet"/>
      <w:lvlText w:val=""/>
      <w:lvlJc w:val="left"/>
    </w:lvl>
    <w:lvl w:ilvl="8" w:tplc="105E2E5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3DB813C0">
      <w:start w:val="1"/>
      <w:numFmt w:val="decimal"/>
      <w:lvlText w:val="%1)"/>
      <w:lvlJc w:val="left"/>
    </w:lvl>
    <w:lvl w:ilvl="1" w:tplc="2BB2B8CC">
      <w:start w:val="1"/>
      <w:numFmt w:val="bullet"/>
      <w:lvlText w:val=""/>
      <w:lvlJc w:val="left"/>
    </w:lvl>
    <w:lvl w:ilvl="2" w:tplc="0F08E270">
      <w:start w:val="1"/>
      <w:numFmt w:val="bullet"/>
      <w:lvlText w:val=""/>
      <w:lvlJc w:val="left"/>
    </w:lvl>
    <w:lvl w:ilvl="3" w:tplc="76BC70C0">
      <w:start w:val="1"/>
      <w:numFmt w:val="bullet"/>
      <w:lvlText w:val=""/>
      <w:lvlJc w:val="left"/>
    </w:lvl>
    <w:lvl w:ilvl="4" w:tplc="0682104E">
      <w:start w:val="1"/>
      <w:numFmt w:val="bullet"/>
      <w:lvlText w:val=""/>
      <w:lvlJc w:val="left"/>
    </w:lvl>
    <w:lvl w:ilvl="5" w:tplc="FE4431B4">
      <w:start w:val="1"/>
      <w:numFmt w:val="bullet"/>
      <w:lvlText w:val=""/>
      <w:lvlJc w:val="left"/>
    </w:lvl>
    <w:lvl w:ilvl="6" w:tplc="25B290CE">
      <w:start w:val="1"/>
      <w:numFmt w:val="bullet"/>
      <w:lvlText w:val=""/>
      <w:lvlJc w:val="left"/>
    </w:lvl>
    <w:lvl w:ilvl="7" w:tplc="B896CDFE">
      <w:start w:val="1"/>
      <w:numFmt w:val="bullet"/>
      <w:lvlText w:val=""/>
      <w:lvlJc w:val="left"/>
    </w:lvl>
    <w:lvl w:ilvl="8" w:tplc="24A06644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C510A4F8">
      <w:start w:val="1"/>
      <w:numFmt w:val="decimal"/>
      <w:lvlText w:val="%1)"/>
      <w:lvlJc w:val="left"/>
    </w:lvl>
    <w:lvl w:ilvl="1" w:tplc="284077A0">
      <w:start w:val="1"/>
      <w:numFmt w:val="bullet"/>
      <w:lvlText w:val=""/>
      <w:lvlJc w:val="left"/>
    </w:lvl>
    <w:lvl w:ilvl="2" w:tplc="BAA00FBA">
      <w:start w:val="1"/>
      <w:numFmt w:val="bullet"/>
      <w:lvlText w:val=""/>
      <w:lvlJc w:val="left"/>
    </w:lvl>
    <w:lvl w:ilvl="3" w:tplc="C844699C">
      <w:start w:val="1"/>
      <w:numFmt w:val="bullet"/>
      <w:lvlText w:val=""/>
      <w:lvlJc w:val="left"/>
    </w:lvl>
    <w:lvl w:ilvl="4" w:tplc="060E95FC">
      <w:start w:val="1"/>
      <w:numFmt w:val="bullet"/>
      <w:lvlText w:val=""/>
      <w:lvlJc w:val="left"/>
    </w:lvl>
    <w:lvl w:ilvl="5" w:tplc="6A8CF690">
      <w:start w:val="1"/>
      <w:numFmt w:val="bullet"/>
      <w:lvlText w:val=""/>
      <w:lvlJc w:val="left"/>
    </w:lvl>
    <w:lvl w:ilvl="6" w:tplc="BC4E7F08">
      <w:start w:val="1"/>
      <w:numFmt w:val="bullet"/>
      <w:lvlText w:val=""/>
      <w:lvlJc w:val="left"/>
    </w:lvl>
    <w:lvl w:ilvl="7" w:tplc="E60617F8">
      <w:start w:val="1"/>
      <w:numFmt w:val="bullet"/>
      <w:lvlText w:val=""/>
      <w:lvlJc w:val="left"/>
    </w:lvl>
    <w:lvl w:ilvl="8" w:tplc="D638BAB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D5FCC94A"/>
    <w:lvl w:ilvl="0" w:tplc="FB4A0470">
      <w:start w:val="7"/>
      <w:numFmt w:val="decimal"/>
      <w:lvlText w:val="%1)"/>
      <w:lvlJc w:val="left"/>
    </w:lvl>
    <w:lvl w:ilvl="1" w:tplc="B284E6F6">
      <w:start w:val="1"/>
      <w:numFmt w:val="bullet"/>
      <w:lvlText w:val=""/>
      <w:lvlJc w:val="left"/>
    </w:lvl>
    <w:lvl w:ilvl="2" w:tplc="01AA2F56">
      <w:start w:val="1"/>
      <w:numFmt w:val="bullet"/>
      <w:lvlText w:val=""/>
      <w:lvlJc w:val="left"/>
    </w:lvl>
    <w:lvl w:ilvl="3" w:tplc="7B8287CE">
      <w:start w:val="1"/>
      <w:numFmt w:val="bullet"/>
      <w:lvlText w:val=""/>
      <w:lvlJc w:val="left"/>
    </w:lvl>
    <w:lvl w:ilvl="4" w:tplc="8A1E3D3A">
      <w:start w:val="1"/>
      <w:numFmt w:val="bullet"/>
      <w:lvlText w:val=""/>
      <w:lvlJc w:val="left"/>
    </w:lvl>
    <w:lvl w:ilvl="5" w:tplc="44CA4500">
      <w:start w:val="1"/>
      <w:numFmt w:val="bullet"/>
      <w:lvlText w:val=""/>
      <w:lvlJc w:val="left"/>
    </w:lvl>
    <w:lvl w:ilvl="6" w:tplc="7AE8B098">
      <w:start w:val="1"/>
      <w:numFmt w:val="bullet"/>
      <w:lvlText w:val=""/>
      <w:lvlJc w:val="left"/>
    </w:lvl>
    <w:lvl w:ilvl="7" w:tplc="463283D0">
      <w:start w:val="1"/>
      <w:numFmt w:val="bullet"/>
      <w:lvlText w:val=""/>
      <w:lvlJc w:val="left"/>
    </w:lvl>
    <w:lvl w:ilvl="8" w:tplc="4EA451A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9CEA24BE">
      <w:start w:val="8"/>
      <w:numFmt w:val="decimal"/>
      <w:lvlText w:val="%1."/>
      <w:lvlJc w:val="left"/>
    </w:lvl>
    <w:lvl w:ilvl="1" w:tplc="FBD0E43A">
      <w:start w:val="1"/>
      <w:numFmt w:val="bullet"/>
      <w:lvlText w:val=""/>
      <w:lvlJc w:val="left"/>
    </w:lvl>
    <w:lvl w:ilvl="2" w:tplc="3102739C">
      <w:start w:val="1"/>
      <w:numFmt w:val="bullet"/>
      <w:lvlText w:val=""/>
      <w:lvlJc w:val="left"/>
    </w:lvl>
    <w:lvl w:ilvl="3" w:tplc="A094C158">
      <w:start w:val="1"/>
      <w:numFmt w:val="bullet"/>
      <w:lvlText w:val=""/>
      <w:lvlJc w:val="left"/>
    </w:lvl>
    <w:lvl w:ilvl="4" w:tplc="FF422D3C">
      <w:start w:val="1"/>
      <w:numFmt w:val="bullet"/>
      <w:lvlText w:val=""/>
      <w:lvlJc w:val="left"/>
    </w:lvl>
    <w:lvl w:ilvl="5" w:tplc="C9C055A8">
      <w:start w:val="1"/>
      <w:numFmt w:val="bullet"/>
      <w:lvlText w:val=""/>
      <w:lvlJc w:val="left"/>
    </w:lvl>
    <w:lvl w:ilvl="6" w:tplc="781C57AE">
      <w:start w:val="1"/>
      <w:numFmt w:val="bullet"/>
      <w:lvlText w:val=""/>
      <w:lvlJc w:val="left"/>
    </w:lvl>
    <w:lvl w:ilvl="7" w:tplc="38AEC054">
      <w:start w:val="1"/>
      <w:numFmt w:val="bullet"/>
      <w:lvlText w:val=""/>
      <w:lvlJc w:val="left"/>
    </w:lvl>
    <w:lvl w:ilvl="8" w:tplc="E432ED3E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425ACA46">
      <w:start w:val="9"/>
      <w:numFmt w:val="decimal"/>
      <w:lvlText w:val="%1."/>
      <w:lvlJc w:val="left"/>
    </w:lvl>
    <w:lvl w:ilvl="1" w:tplc="67D24F94">
      <w:start w:val="1"/>
      <w:numFmt w:val="bullet"/>
      <w:lvlText w:val=""/>
      <w:lvlJc w:val="left"/>
    </w:lvl>
    <w:lvl w:ilvl="2" w:tplc="4F4450B4">
      <w:start w:val="1"/>
      <w:numFmt w:val="bullet"/>
      <w:lvlText w:val=""/>
      <w:lvlJc w:val="left"/>
    </w:lvl>
    <w:lvl w:ilvl="3" w:tplc="5F88633C">
      <w:start w:val="1"/>
      <w:numFmt w:val="bullet"/>
      <w:lvlText w:val=""/>
      <w:lvlJc w:val="left"/>
    </w:lvl>
    <w:lvl w:ilvl="4" w:tplc="4B1E3E9E">
      <w:start w:val="1"/>
      <w:numFmt w:val="bullet"/>
      <w:lvlText w:val=""/>
      <w:lvlJc w:val="left"/>
    </w:lvl>
    <w:lvl w:ilvl="5" w:tplc="8A740820">
      <w:start w:val="1"/>
      <w:numFmt w:val="bullet"/>
      <w:lvlText w:val=""/>
      <w:lvlJc w:val="left"/>
    </w:lvl>
    <w:lvl w:ilvl="6" w:tplc="2BE67700">
      <w:start w:val="1"/>
      <w:numFmt w:val="bullet"/>
      <w:lvlText w:val=""/>
      <w:lvlJc w:val="left"/>
    </w:lvl>
    <w:lvl w:ilvl="7" w:tplc="95EADC54">
      <w:start w:val="1"/>
      <w:numFmt w:val="bullet"/>
      <w:lvlText w:val=""/>
      <w:lvlJc w:val="left"/>
    </w:lvl>
    <w:lvl w:ilvl="8" w:tplc="4730759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A8DEF994">
      <w:start w:val="10"/>
      <w:numFmt w:val="decimal"/>
      <w:lvlText w:val="%1."/>
      <w:lvlJc w:val="left"/>
    </w:lvl>
    <w:lvl w:ilvl="1" w:tplc="2CD683E8">
      <w:start w:val="1"/>
      <w:numFmt w:val="bullet"/>
      <w:lvlText w:val=""/>
      <w:lvlJc w:val="left"/>
    </w:lvl>
    <w:lvl w:ilvl="2" w:tplc="F5149314">
      <w:start w:val="1"/>
      <w:numFmt w:val="bullet"/>
      <w:lvlText w:val=""/>
      <w:lvlJc w:val="left"/>
    </w:lvl>
    <w:lvl w:ilvl="3" w:tplc="D40ED770">
      <w:start w:val="1"/>
      <w:numFmt w:val="bullet"/>
      <w:lvlText w:val=""/>
      <w:lvlJc w:val="left"/>
    </w:lvl>
    <w:lvl w:ilvl="4" w:tplc="65FAB43E">
      <w:start w:val="1"/>
      <w:numFmt w:val="bullet"/>
      <w:lvlText w:val=""/>
      <w:lvlJc w:val="left"/>
    </w:lvl>
    <w:lvl w:ilvl="5" w:tplc="1F508AE8">
      <w:start w:val="1"/>
      <w:numFmt w:val="bullet"/>
      <w:lvlText w:val=""/>
      <w:lvlJc w:val="left"/>
    </w:lvl>
    <w:lvl w:ilvl="6" w:tplc="49FC9726">
      <w:start w:val="1"/>
      <w:numFmt w:val="bullet"/>
      <w:lvlText w:val=""/>
      <w:lvlJc w:val="left"/>
    </w:lvl>
    <w:lvl w:ilvl="7" w:tplc="26CA7AEE">
      <w:start w:val="1"/>
      <w:numFmt w:val="bullet"/>
      <w:lvlText w:val=""/>
      <w:lvlJc w:val="left"/>
    </w:lvl>
    <w:lvl w:ilvl="8" w:tplc="9466A9C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ACEA058C">
      <w:start w:val="1"/>
      <w:numFmt w:val="bullet"/>
      <w:lvlText w:val="№"/>
      <w:lvlJc w:val="left"/>
    </w:lvl>
    <w:lvl w:ilvl="1" w:tplc="03C87C0C">
      <w:start w:val="1"/>
      <w:numFmt w:val="decimal"/>
      <w:lvlText w:val="%2"/>
      <w:lvlJc w:val="left"/>
    </w:lvl>
    <w:lvl w:ilvl="2" w:tplc="50682ABA">
      <w:start w:val="11"/>
      <w:numFmt w:val="decimal"/>
      <w:lvlText w:val="%3."/>
      <w:lvlJc w:val="left"/>
    </w:lvl>
    <w:lvl w:ilvl="3" w:tplc="808E6336">
      <w:start w:val="1"/>
      <w:numFmt w:val="bullet"/>
      <w:lvlText w:val=""/>
      <w:lvlJc w:val="left"/>
    </w:lvl>
    <w:lvl w:ilvl="4" w:tplc="7A1298E2">
      <w:start w:val="1"/>
      <w:numFmt w:val="bullet"/>
      <w:lvlText w:val=""/>
      <w:lvlJc w:val="left"/>
    </w:lvl>
    <w:lvl w:ilvl="5" w:tplc="92D6AF3C">
      <w:start w:val="1"/>
      <w:numFmt w:val="bullet"/>
      <w:lvlText w:val=""/>
      <w:lvlJc w:val="left"/>
    </w:lvl>
    <w:lvl w:ilvl="6" w:tplc="0360C93E">
      <w:start w:val="1"/>
      <w:numFmt w:val="bullet"/>
      <w:lvlText w:val=""/>
      <w:lvlJc w:val="left"/>
    </w:lvl>
    <w:lvl w:ilvl="7" w:tplc="C7F48E8C">
      <w:start w:val="1"/>
      <w:numFmt w:val="bullet"/>
      <w:lvlText w:val=""/>
      <w:lvlJc w:val="left"/>
    </w:lvl>
    <w:lvl w:ilvl="8" w:tplc="FC445D52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EA241674">
      <w:start w:val="1"/>
      <w:numFmt w:val="bullet"/>
      <w:lvlText w:val="№"/>
      <w:lvlJc w:val="left"/>
    </w:lvl>
    <w:lvl w:ilvl="1" w:tplc="B49A2EE4">
      <w:start w:val="11"/>
      <w:numFmt w:val="decimal"/>
      <w:lvlText w:val="%2."/>
      <w:lvlJc w:val="left"/>
    </w:lvl>
    <w:lvl w:ilvl="2" w:tplc="636221FE">
      <w:start w:val="1"/>
      <w:numFmt w:val="decimal"/>
      <w:lvlText w:val="%3"/>
      <w:lvlJc w:val="left"/>
    </w:lvl>
    <w:lvl w:ilvl="3" w:tplc="7A2458D6">
      <w:start w:val="1"/>
      <w:numFmt w:val="bullet"/>
      <w:lvlText w:val=""/>
      <w:lvlJc w:val="left"/>
    </w:lvl>
    <w:lvl w:ilvl="4" w:tplc="89C85C04">
      <w:start w:val="1"/>
      <w:numFmt w:val="bullet"/>
      <w:lvlText w:val=""/>
      <w:lvlJc w:val="left"/>
    </w:lvl>
    <w:lvl w:ilvl="5" w:tplc="97704DE2">
      <w:start w:val="1"/>
      <w:numFmt w:val="bullet"/>
      <w:lvlText w:val=""/>
      <w:lvlJc w:val="left"/>
    </w:lvl>
    <w:lvl w:ilvl="6" w:tplc="5F50E436">
      <w:start w:val="1"/>
      <w:numFmt w:val="bullet"/>
      <w:lvlText w:val=""/>
      <w:lvlJc w:val="left"/>
    </w:lvl>
    <w:lvl w:ilvl="7" w:tplc="9DB46CD6">
      <w:start w:val="1"/>
      <w:numFmt w:val="bullet"/>
      <w:lvlText w:val=""/>
      <w:lvlJc w:val="left"/>
    </w:lvl>
    <w:lvl w:ilvl="8" w:tplc="C81C7C54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2FCE4468">
      <w:start w:val="11"/>
      <w:numFmt w:val="decimal"/>
      <w:lvlText w:val="%1."/>
      <w:lvlJc w:val="left"/>
    </w:lvl>
    <w:lvl w:ilvl="1" w:tplc="ADC6289E">
      <w:start w:val="1"/>
      <w:numFmt w:val="bullet"/>
      <w:lvlText w:val=""/>
      <w:lvlJc w:val="left"/>
    </w:lvl>
    <w:lvl w:ilvl="2" w:tplc="C3CE4926">
      <w:start w:val="1"/>
      <w:numFmt w:val="bullet"/>
      <w:lvlText w:val=""/>
      <w:lvlJc w:val="left"/>
    </w:lvl>
    <w:lvl w:ilvl="3" w:tplc="AD6A4CA2">
      <w:start w:val="1"/>
      <w:numFmt w:val="bullet"/>
      <w:lvlText w:val=""/>
      <w:lvlJc w:val="left"/>
    </w:lvl>
    <w:lvl w:ilvl="4" w:tplc="67581658">
      <w:start w:val="1"/>
      <w:numFmt w:val="bullet"/>
      <w:lvlText w:val=""/>
      <w:lvlJc w:val="left"/>
    </w:lvl>
    <w:lvl w:ilvl="5" w:tplc="70EA5AB6">
      <w:start w:val="1"/>
      <w:numFmt w:val="bullet"/>
      <w:lvlText w:val=""/>
      <w:lvlJc w:val="left"/>
    </w:lvl>
    <w:lvl w:ilvl="6" w:tplc="94B42A94">
      <w:start w:val="1"/>
      <w:numFmt w:val="bullet"/>
      <w:lvlText w:val=""/>
      <w:lvlJc w:val="left"/>
    </w:lvl>
    <w:lvl w:ilvl="7" w:tplc="F3E2E0AA">
      <w:start w:val="1"/>
      <w:numFmt w:val="bullet"/>
      <w:lvlText w:val=""/>
      <w:lvlJc w:val="left"/>
    </w:lvl>
    <w:lvl w:ilvl="8" w:tplc="9B94F93C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6128AC1A">
      <w:start w:val="12"/>
      <w:numFmt w:val="decimal"/>
      <w:lvlText w:val="%1."/>
      <w:lvlJc w:val="left"/>
    </w:lvl>
    <w:lvl w:ilvl="1" w:tplc="0116E9CE">
      <w:start w:val="1"/>
      <w:numFmt w:val="bullet"/>
      <w:lvlText w:val=""/>
      <w:lvlJc w:val="left"/>
    </w:lvl>
    <w:lvl w:ilvl="2" w:tplc="4230BE3A">
      <w:start w:val="1"/>
      <w:numFmt w:val="bullet"/>
      <w:lvlText w:val=""/>
      <w:lvlJc w:val="left"/>
    </w:lvl>
    <w:lvl w:ilvl="3" w:tplc="2D94DFCE">
      <w:start w:val="1"/>
      <w:numFmt w:val="bullet"/>
      <w:lvlText w:val=""/>
      <w:lvlJc w:val="left"/>
    </w:lvl>
    <w:lvl w:ilvl="4" w:tplc="A596F03E">
      <w:start w:val="1"/>
      <w:numFmt w:val="bullet"/>
      <w:lvlText w:val=""/>
      <w:lvlJc w:val="left"/>
    </w:lvl>
    <w:lvl w:ilvl="5" w:tplc="32D81216">
      <w:start w:val="1"/>
      <w:numFmt w:val="bullet"/>
      <w:lvlText w:val=""/>
      <w:lvlJc w:val="left"/>
    </w:lvl>
    <w:lvl w:ilvl="6" w:tplc="3022DE12">
      <w:start w:val="1"/>
      <w:numFmt w:val="bullet"/>
      <w:lvlText w:val=""/>
      <w:lvlJc w:val="left"/>
    </w:lvl>
    <w:lvl w:ilvl="7" w:tplc="DC228870">
      <w:start w:val="1"/>
      <w:numFmt w:val="bullet"/>
      <w:lvlText w:val=""/>
      <w:lvlJc w:val="left"/>
    </w:lvl>
    <w:lvl w:ilvl="8" w:tplc="93BE4D1A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C826DCF0">
      <w:start w:val="13"/>
      <w:numFmt w:val="decimal"/>
      <w:lvlText w:val="%1."/>
      <w:lvlJc w:val="left"/>
    </w:lvl>
    <w:lvl w:ilvl="1" w:tplc="9842A3FE">
      <w:start w:val="1"/>
      <w:numFmt w:val="bullet"/>
      <w:lvlText w:val=""/>
      <w:lvlJc w:val="left"/>
    </w:lvl>
    <w:lvl w:ilvl="2" w:tplc="AED2194C">
      <w:start w:val="1"/>
      <w:numFmt w:val="bullet"/>
      <w:lvlText w:val=""/>
      <w:lvlJc w:val="left"/>
    </w:lvl>
    <w:lvl w:ilvl="3" w:tplc="D304DE90">
      <w:start w:val="1"/>
      <w:numFmt w:val="bullet"/>
      <w:lvlText w:val=""/>
      <w:lvlJc w:val="left"/>
    </w:lvl>
    <w:lvl w:ilvl="4" w:tplc="CC4E585C">
      <w:start w:val="1"/>
      <w:numFmt w:val="bullet"/>
      <w:lvlText w:val=""/>
      <w:lvlJc w:val="left"/>
    </w:lvl>
    <w:lvl w:ilvl="5" w:tplc="3C6A366E">
      <w:start w:val="1"/>
      <w:numFmt w:val="bullet"/>
      <w:lvlText w:val=""/>
      <w:lvlJc w:val="left"/>
    </w:lvl>
    <w:lvl w:ilvl="6" w:tplc="A23074AA">
      <w:start w:val="1"/>
      <w:numFmt w:val="bullet"/>
      <w:lvlText w:val=""/>
      <w:lvlJc w:val="left"/>
    </w:lvl>
    <w:lvl w:ilvl="7" w:tplc="07A47DB0">
      <w:start w:val="1"/>
      <w:numFmt w:val="bullet"/>
      <w:lvlText w:val=""/>
      <w:lvlJc w:val="left"/>
    </w:lvl>
    <w:lvl w:ilvl="8" w:tplc="6BD8CD0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DE841F3E">
      <w:start w:val="1"/>
      <w:numFmt w:val="decimal"/>
      <w:lvlText w:val="%1)"/>
      <w:lvlJc w:val="left"/>
    </w:lvl>
    <w:lvl w:ilvl="1" w:tplc="074A2284">
      <w:start w:val="1"/>
      <w:numFmt w:val="bullet"/>
      <w:lvlText w:val=""/>
      <w:lvlJc w:val="left"/>
    </w:lvl>
    <w:lvl w:ilvl="2" w:tplc="85602170">
      <w:start w:val="1"/>
      <w:numFmt w:val="bullet"/>
      <w:lvlText w:val=""/>
      <w:lvlJc w:val="left"/>
    </w:lvl>
    <w:lvl w:ilvl="3" w:tplc="516E5656">
      <w:start w:val="1"/>
      <w:numFmt w:val="bullet"/>
      <w:lvlText w:val=""/>
      <w:lvlJc w:val="left"/>
    </w:lvl>
    <w:lvl w:ilvl="4" w:tplc="A4BAFC88">
      <w:start w:val="1"/>
      <w:numFmt w:val="bullet"/>
      <w:lvlText w:val=""/>
      <w:lvlJc w:val="left"/>
    </w:lvl>
    <w:lvl w:ilvl="5" w:tplc="97BEFAA4">
      <w:start w:val="1"/>
      <w:numFmt w:val="bullet"/>
      <w:lvlText w:val=""/>
      <w:lvlJc w:val="left"/>
    </w:lvl>
    <w:lvl w:ilvl="6" w:tplc="F98C29A8">
      <w:start w:val="1"/>
      <w:numFmt w:val="bullet"/>
      <w:lvlText w:val=""/>
      <w:lvlJc w:val="left"/>
    </w:lvl>
    <w:lvl w:ilvl="7" w:tplc="6A0CE422">
      <w:start w:val="1"/>
      <w:numFmt w:val="bullet"/>
      <w:lvlText w:val=""/>
      <w:lvlJc w:val="left"/>
    </w:lvl>
    <w:lvl w:ilvl="8" w:tplc="68A4E79E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A726C9F4">
      <w:start w:val="1"/>
      <w:numFmt w:val="bullet"/>
      <w:lvlText w:val="З"/>
      <w:lvlJc w:val="left"/>
    </w:lvl>
    <w:lvl w:ilvl="1" w:tplc="258853B0">
      <w:start w:val="1"/>
      <w:numFmt w:val="bullet"/>
      <w:lvlText w:val=""/>
      <w:lvlJc w:val="left"/>
    </w:lvl>
    <w:lvl w:ilvl="2" w:tplc="DE364926">
      <w:start w:val="1"/>
      <w:numFmt w:val="bullet"/>
      <w:lvlText w:val=""/>
      <w:lvlJc w:val="left"/>
    </w:lvl>
    <w:lvl w:ilvl="3" w:tplc="CC068248">
      <w:start w:val="1"/>
      <w:numFmt w:val="bullet"/>
      <w:lvlText w:val=""/>
      <w:lvlJc w:val="left"/>
    </w:lvl>
    <w:lvl w:ilvl="4" w:tplc="705ABA80">
      <w:start w:val="1"/>
      <w:numFmt w:val="bullet"/>
      <w:lvlText w:val=""/>
      <w:lvlJc w:val="left"/>
    </w:lvl>
    <w:lvl w:ilvl="5" w:tplc="5E0AF976">
      <w:start w:val="1"/>
      <w:numFmt w:val="bullet"/>
      <w:lvlText w:val=""/>
      <w:lvlJc w:val="left"/>
    </w:lvl>
    <w:lvl w:ilvl="6" w:tplc="A7EA578A">
      <w:start w:val="1"/>
      <w:numFmt w:val="bullet"/>
      <w:lvlText w:val=""/>
      <w:lvlJc w:val="left"/>
    </w:lvl>
    <w:lvl w:ilvl="7" w:tplc="D1C89B00">
      <w:start w:val="1"/>
      <w:numFmt w:val="bullet"/>
      <w:lvlText w:val=""/>
      <w:lvlJc w:val="left"/>
    </w:lvl>
    <w:lvl w:ilvl="8" w:tplc="D280EEBA">
      <w:start w:val="1"/>
      <w:numFmt w:val="bullet"/>
      <w:lvlText w:val=""/>
      <w:lvlJc w:val="left"/>
    </w:lvl>
  </w:abstractNum>
  <w:abstractNum w:abstractNumId="27" w15:restartNumberingAfterBreak="0">
    <w:nsid w:val="2A5E08B1"/>
    <w:multiLevelType w:val="hybridMultilevel"/>
    <w:tmpl w:val="5B6CCE86"/>
    <w:lvl w:ilvl="0" w:tplc="A888EF9A">
      <w:start w:val="1"/>
      <w:numFmt w:val="decimal"/>
      <w:lvlText w:val="%1)"/>
      <w:lvlJc w:val="left"/>
      <w:pPr>
        <w:ind w:left="1069" w:hanging="359"/>
      </w:pPr>
    </w:lvl>
    <w:lvl w:ilvl="1" w:tplc="89B45F16">
      <w:start w:val="1"/>
      <w:numFmt w:val="lowerLetter"/>
      <w:lvlText w:val="%2."/>
      <w:lvlJc w:val="left"/>
      <w:pPr>
        <w:ind w:left="1789" w:hanging="359"/>
      </w:pPr>
    </w:lvl>
    <w:lvl w:ilvl="2" w:tplc="6A8A9450">
      <w:start w:val="1"/>
      <w:numFmt w:val="lowerRoman"/>
      <w:lvlText w:val="%3."/>
      <w:lvlJc w:val="right"/>
      <w:pPr>
        <w:ind w:left="2509" w:hanging="179"/>
      </w:pPr>
    </w:lvl>
    <w:lvl w:ilvl="3" w:tplc="3C5E4904">
      <w:start w:val="1"/>
      <w:numFmt w:val="decimal"/>
      <w:lvlText w:val="%4."/>
      <w:lvlJc w:val="left"/>
      <w:pPr>
        <w:ind w:left="3229" w:hanging="359"/>
      </w:pPr>
    </w:lvl>
    <w:lvl w:ilvl="4" w:tplc="8FF4FC02">
      <w:start w:val="1"/>
      <w:numFmt w:val="lowerLetter"/>
      <w:lvlText w:val="%5."/>
      <w:lvlJc w:val="left"/>
      <w:pPr>
        <w:ind w:left="3949" w:hanging="359"/>
      </w:pPr>
    </w:lvl>
    <w:lvl w:ilvl="5" w:tplc="6F16FFAE">
      <w:start w:val="1"/>
      <w:numFmt w:val="lowerRoman"/>
      <w:lvlText w:val="%6."/>
      <w:lvlJc w:val="right"/>
      <w:pPr>
        <w:ind w:left="4669" w:hanging="179"/>
      </w:pPr>
    </w:lvl>
    <w:lvl w:ilvl="6" w:tplc="4F70D6CC">
      <w:start w:val="1"/>
      <w:numFmt w:val="decimal"/>
      <w:lvlText w:val="%7."/>
      <w:lvlJc w:val="left"/>
      <w:pPr>
        <w:ind w:left="5389" w:hanging="359"/>
      </w:pPr>
    </w:lvl>
    <w:lvl w:ilvl="7" w:tplc="F78AEDC2">
      <w:start w:val="1"/>
      <w:numFmt w:val="lowerLetter"/>
      <w:lvlText w:val="%8."/>
      <w:lvlJc w:val="left"/>
      <w:pPr>
        <w:ind w:left="6109" w:hanging="359"/>
      </w:pPr>
    </w:lvl>
    <w:lvl w:ilvl="8" w:tplc="BC661EDC">
      <w:start w:val="1"/>
      <w:numFmt w:val="lowerRoman"/>
      <w:lvlText w:val="%9."/>
      <w:lvlJc w:val="right"/>
      <w:pPr>
        <w:ind w:left="6829" w:hanging="179"/>
      </w:pPr>
    </w:lvl>
  </w:abstractNum>
  <w:abstractNum w:abstractNumId="28" w15:restartNumberingAfterBreak="0">
    <w:nsid w:val="3BFB4E48"/>
    <w:multiLevelType w:val="hybridMultilevel"/>
    <w:tmpl w:val="AC466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4C0E15"/>
    <w:multiLevelType w:val="hybridMultilevel"/>
    <w:tmpl w:val="66DEF138"/>
    <w:lvl w:ilvl="0" w:tplc="6832B3B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1299409939">
    <w:abstractNumId w:val="0"/>
  </w:num>
  <w:num w:numId="2" w16cid:durableId="1113860666">
    <w:abstractNumId w:val="1"/>
  </w:num>
  <w:num w:numId="3" w16cid:durableId="352875889">
    <w:abstractNumId w:val="2"/>
  </w:num>
  <w:num w:numId="4" w16cid:durableId="254218475">
    <w:abstractNumId w:val="3"/>
  </w:num>
  <w:num w:numId="5" w16cid:durableId="1799489411">
    <w:abstractNumId w:val="4"/>
  </w:num>
  <w:num w:numId="6" w16cid:durableId="1312711176">
    <w:abstractNumId w:val="5"/>
  </w:num>
  <w:num w:numId="7" w16cid:durableId="992374419">
    <w:abstractNumId w:val="6"/>
  </w:num>
  <w:num w:numId="8" w16cid:durableId="837034675">
    <w:abstractNumId w:val="7"/>
  </w:num>
  <w:num w:numId="9" w16cid:durableId="1113784936">
    <w:abstractNumId w:val="8"/>
  </w:num>
  <w:num w:numId="10" w16cid:durableId="1768505018">
    <w:abstractNumId w:val="9"/>
  </w:num>
  <w:num w:numId="11" w16cid:durableId="1214004107">
    <w:abstractNumId w:val="10"/>
  </w:num>
  <w:num w:numId="12" w16cid:durableId="1053895119">
    <w:abstractNumId w:val="11"/>
  </w:num>
  <w:num w:numId="13" w16cid:durableId="1428427884">
    <w:abstractNumId w:val="12"/>
  </w:num>
  <w:num w:numId="14" w16cid:durableId="1182159564">
    <w:abstractNumId w:val="13"/>
  </w:num>
  <w:num w:numId="15" w16cid:durableId="101538560">
    <w:abstractNumId w:val="14"/>
  </w:num>
  <w:num w:numId="16" w16cid:durableId="1419910324">
    <w:abstractNumId w:val="15"/>
  </w:num>
  <w:num w:numId="17" w16cid:durableId="112215902">
    <w:abstractNumId w:val="16"/>
  </w:num>
  <w:num w:numId="18" w16cid:durableId="2012952778">
    <w:abstractNumId w:val="17"/>
  </w:num>
  <w:num w:numId="19" w16cid:durableId="1841311129">
    <w:abstractNumId w:val="18"/>
  </w:num>
  <w:num w:numId="20" w16cid:durableId="2011253797">
    <w:abstractNumId w:val="19"/>
  </w:num>
  <w:num w:numId="21" w16cid:durableId="1523737249">
    <w:abstractNumId w:val="20"/>
  </w:num>
  <w:num w:numId="22" w16cid:durableId="1322931235">
    <w:abstractNumId w:val="21"/>
  </w:num>
  <w:num w:numId="23" w16cid:durableId="468280667">
    <w:abstractNumId w:val="22"/>
  </w:num>
  <w:num w:numId="24" w16cid:durableId="381756012">
    <w:abstractNumId w:val="23"/>
  </w:num>
  <w:num w:numId="25" w16cid:durableId="845246845">
    <w:abstractNumId w:val="24"/>
  </w:num>
  <w:num w:numId="26" w16cid:durableId="638342638">
    <w:abstractNumId w:val="25"/>
  </w:num>
  <w:num w:numId="27" w16cid:durableId="185679120">
    <w:abstractNumId w:val="26"/>
  </w:num>
  <w:num w:numId="28" w16cid:durableId="103506491">
    <w:abstractNumId w:val="28"/>
  </w:num>
  <w:num w:numId="29" w16cid:durableId="12438337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584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06"/>
    <w:rsid w:val="00015566"/>
    <w:rsid w:val="000225CA"/>
    <w:rsid w:val="00085055"/>
    <w:rsid w:val="00094D4D"/>
    <w:rsid w:val="000A493B"/>
    <w:rsid w:val="000B5B10"/>
    <w:rsid w:val="000C34B1"/>
    <w:rsid w:val="000D0505"/>
    <w:rsid w:val="000D0DCC"/>
    <w:rsid w:val="000D36EF"/>
    <w:rsid w:val="000D3722"/>
    <w:rsid w:val="000E5B59"/>
    <w:rsid w:val="00115888"/>
    <w:rsid w:val="001158C4"/>
    <w:rsid w:val="00125D1F"/>
    <w:rsid w:val="00127C31"/>
    <w:rsid w:val="00130E74"/>
    <w:rsid w:val="001345F3"/>
    <w:rsid w:val="00140B26"/>
    <w:rsid w:val="00144D4C"/>
    <w:rsid w:val="00147C82"/>
    <w:rsid w:val="00155EA2"/>
    <w:rsid w:val="0017007F"/>
    <w:rsid w:val="001755D7"/>
    <w:rsid w:val="00175ECF"/>
    <w:rsid w:val="00177E08"/>
    <w:rsid w:val="001859C6"/>
    <w:rsid w:val="00187AB8"/>
    <w:rsid w:val="001932E4"/>
    <w:rsid w:val="00196ADC"/>
    <w:rsid w:val="001A3DA9"/>
    <w:rsid w:val="001A77BE"/>
    <w:rsid w:val="001A7B77"/>
    <w:rsid w:val="001C7342"/>
    <w:rsid w:val="001C7AFB"/>
    <w:rsid w:val="001D70A9"/>
    <w:rsid w:val="001F5DE5"/>
    <w:rsid w:val="001F7EDF"/>
    <w:rsid w:val="00202D2F"/>
    <w:rsid w:val="002060A5"/>
    <w:rsid w:val="00210EE9"/>
    <w:rsid w:val="00214C62"/>
    <w:rsid w:val="00231263"/>
    <w:rsid w:val="00232FEA"/>
    <w:rsid w:val="00236E02"/>
    <w:rsid w:val="002512C6"/>
    <w:rsid w:val="0026015C"/>
    <w:rsid w:val="002619DD"/>
    <w:rsid w:val="00261F72"/>
    <w:rsid w:val="00264A61"/>
    <w:rsid w:val="00270759"/>
    <w:rsid w:val="002804E5"/>
    <w:rsid w:val="00280F6E"/>
    <w:rsid w:val="0028632C"/>
    <w:rsid w:val="002B6ADC"/>
    <w:rsid w:val="002B7D03"/>
    <w:rsid w:val="002C4130"/>
    <w:rsid w:val="002D2F9F"/>
    <w:rsid w:val="002E0AA6"/>
    <w:rsid w:val="002E788C"/>
    <w:rsid w:val="002F4F06"/>
    <w:rsid w:val="002F78D4"/>
    <w:rsid w:val="00306BC6"/>
    <w:rsid w:val="0031071C"/>
    <w:rsid w:val="0034600F"/>
    <w:rsid w:val="00347327"/>
    <w:rsid w:val="00373539"/>
    <w:rsid w:val="00387D84"/>
    <w:rsid w:val="003918D6"/>
    <w:rsid w:val="00392947"/>
    <w:rsid w:val="00395F88"/>
    <w:rsid w:val="003A32D4"/>
    <w:rsid w:val="003A6B2F"/>
    <w:rsid w:val="003B2A8B"/>
    <w:rsid w:val="003B6482"/>
    <w:rsid w:val="003B6ADC"/>
    <w:rsid w:val="003C01EE"/>
    <w:rsid w:val="003C445D"/>
    <w:rsid w:val="003D3BE3"/>
    <w:rsid w:val="003D5971"/>
    <w:rsid w:val="003E0383"/>
    <w:rsid w:val="003F5F28"/>
    <w:rsid w:val="00402550"/>
    <w:rsid w:val="004101DD"/>
    <w:rsid w:val="00412B93"/>
    <w:rsid w:val="00420322"/>
    <w:rsid w:val="004233B1"/>
    <w:rsid w:val="0043136C"/>
    <w:rsid w:val="004364EB"/>
    <w:rsid w:val="00463985"/>
    <w:rsid w:val="004709CF"/>
    <w:rsid w:val="0047343D"/>
    <w:rsid w:val="004765BC"/>
    <w:rsid w:val="00490909"/>
    <w:rsid w:val="004919F9"/>
    <w:rsid w:val="00491F30"/>
    <w:rsid w:val="0049224A"/>
    <w:rsid w:val="004A1866"/>
    <w:rsid w:val="004A2A8B"/>
    <w:rsid w:val="004B3C70"/>
    <w:rsid w:val="004E0788"/>
    <w:rsid w:val="004F22B2"/>
    <w:rsid w:val="004F72C3"/>
    <w:rsid w:val="00521DCF"/>
    <w:rsid w:val="00523EDB"/>
    <w:rsid w:val="00527860"/>
    <w:rsid w:val="00536F1F"/>
    <w:rsid w:val="00555176"/>
    <w:rsid w:val="00564FB3"/>
    <w:rsid w:val="00587180"/>
    <w:rsid w:val="00593286"/>
    <w:rsid w:val="0059786E"/>
    <w:rsid w:val="005A5E34"/>
    <w:rsid w:val="005E64CF"/>
    <w:rsid w:val="00611C4E"/>
    <w:rsid w:val="00611E73"/>
    <w:rsid w:val="00615E2C"/>
    <w:rsid w:val="00617189"/>
    <w:rsid w:val="0064280A"/>
    <w:rsid w:val="00654BC6"/>
    <w:rsid w:val="006657AF"/>
    <w:rsid w:val="006669F6"/>
    <w:rsid w:val="0068591D"/>
    <w:rsid w:val="0069266E"/>
    <w:rsid w:val="00697CA1"/>
    <w:rsid w:val="006A334A"/>
    <w:rsid w:val="006B1C86"/>
    <w:rsid w:val="006B2197"/>
    <w:rsid w:val="006B2345"/>
    <w:rsid w:val="006D6FBE"/>
    <w:rsid w:val="006E3E6B"/>
    <w:rsid w:val="006F1D13"/>
    <w:rsid w:val="006F223F"/>
    <w:rsid w:val="00703520"/>
    <w:rsid w:val="00717CCD"/>
    <w:rsid w:val="0072300A"/>
    <w:rsid w:val="00740B22"/>
    <w:rsid w:val="00745D3E"/>
    <w:rsid w:val="007520D8"/>
    <w:rsid w:val="00763C51"/>
    <w:rsid w:val="0077321B"/>
    <w:rsid w:val="00773417"/>
    <w:rsid w:val="00780C61"/>
    <w:rsid w:val="00791FE2"/>
    <w:rsid w:val="00792574"/>
    <w:rsid w:val="0079475B"/>
    <w:rsid w:val="007967CC"/>
    <w:rsid w:val="00797CCE"/>
    <w:rsid w:val="007A0BE3"/>
    <w:rsid w:val="007A60A5"/>
    <w:rsid w:val="007A6C74"/>
    <w:rsid w:val="007A6F92"/>
    <w:rsid w:val="007B7228"/>
    <w:rsid w:val="007C63BD"/>
    <w:rsid w:val="007C70D9"/>
    <w:rsid w:val="007D3C6B"/>
    <w:rsid w:val="007D4A39"/>
    <w:rsid w:val="007E156A"/>
    <w:rsid w:val="007E473A"/>
    <w:rsid w:val="007F4040"/>
    <w:rsid w:val="007F7CE4"/>
    <w:rsid w:val="008001A1"/>
    <w:rsid w:val="00822DA8"/>
    <w:rsid w:val="00823DBE"/>
    <w:rsid w:val="008324AE"/>
    <w:rsid w:val="00834CB4"/>
    <w:rsid w:val="00840E09"/>
    <w:rsid w:val="008416C9"/>
    <w:rsid w:val="00841A35"/>
    <w:rsid w:val="00854FE7"/>
    <w:rsid w:val="00864BB4"/>
    <w:rsid w:val="00866B07"/>
    <w:rsid w:val="00875EDB"/>
    <w:rsid w:val="0089470F"/>
    <w:rsid w:val="008A67A1"/>
    <w:rsid w:val="008B22CF"/>
    <w:rsid w:val="008C7E53"/>
    <w:rsid w:val="008D10AD"/>
    <w:rsid w:val="008D69E4"/>
    <w:rsid w:val="008E3E9B"/>
    <w:rsid w:val="008E609B"/>
    <w:rsid w:val="009046B2"/>
    <w:rsid w:val="00911594"/>
    <w:rsid w:val="00917622"/>
    <w:rsid w:val="00925FBA"/>
    <w:rsid w:val="00931641"/>
    <w:rsid w:val="009412E1"/>
    <w:rsid w:val="0095203A"/>
    <w:rsid w:val="00953AAA"/>
    <w:rsid w:val="00955D4C"/>
    <w:rsid w:val="00963FC3"/>
    <w:rsid w:val="00973A33"/>
    <w:rsid w:val="00977A80"/>
    <w:rsid w:val="00983F58"/>
    <w:rsid w:val="009942D8"/>
    <w:rsid w:val="0099782D"/>
    <w:rsid w:val="009A000B"/>
    <w:rsid w:val="009A20FA"/>
    <w:rsid w:val="009B1F27"/>
    <w:rsid w:val="009B724D"/>
    <w:rsid w:val="009C43A0"/>
    <w:rsid w:val="009D0E9B"/>
    <w:rsid w:val="009D7211"/>
    <w:rsid w:val="009E5ADA"/>
    <w:rsid w:val="009F77BD"/>
    <w:rsid w:val="00A00B86"/>
    <w:rsid w:val="00A176BE"/>
    <w:rsid w:val="00A2018C"/>
    <w:rsid w:val="00A22A7B"/>
    <w:rsid w:val="00A24F13"/>
    <w:rsid w:val="00A25A83"/>
    <w:rsid w:val="00A30FEB"/>
    <w:rsid w:val="00A34F77"/>
    <w:rsid w:val="00A443D8"/>
    <w:rsid w:val="00A55A52"/>
    <w:rsid w:val="00A62CCD"/>
    <w:rsid w:val="00A64AD6"/>
    <w:rsid w:val="00AD0CF6"/>
    <w:rsid w:val="00AD238F"/>
    <w:rsid w:val="00AD4B88"/>
    <w:rsid w:val="00AE66E7"/>
    <w:rsid w:val="00AF0562"/>
    <w:rsid w:val="00AF3D00"/>
    <w:rsid w:val="00AF577C"/>
    <w:rsid w:val="00B1438B"/>
    <w:rsid w:val="00B32568"/>
    <w:rsid w:val="00B46359"/>
    <w:rsid w:val="00B54756"/>
    <w:rsid w:val="00B7620D"/>
    <w:rsid w:val="00B8110B"/>
    <w:rsid w:val="00B8318B"/>
    <w:rsid w:val="00B84EE7"/>
    <w:rsid w:val="00B871A2"/>
    <w:rsid w:val="00B87CDE"/>
    <w:rsid w:val="00BA0476"/>
    <w:rsid w:val="00BB51F6"/>
    <w:rsid w:val="00BC038F"/>
    <w:rsid w:val="00BC50A3"/>
    <w:rsid w:val="00BD7252"/>
    <w:rsid w:val="00BE56F9"/>
    <w:rsid w:val="00BF79E9"/>
    <w:rsid w:val="00C03894"/>
    <w:rsid w:val="00C5119D"/>
    <w:rsid w:val="00C57A85"/>
    <w:rsid w:val="00C60B15"/>
    <w:rsid w:val="00C77B68"/>
    <w:rsid w:val="00C80B4F"/>
    <w:rsid w:val="00C842B0"/>
    <w:rsid w:val="00C85B4B"/>
    <w:rsid w:val="00C93E47"/>
    <w:rsid w:val="00CA5BA0"/>
    <w:rsid w:val="00CA67A9"/>
    <w:rsid w:val="00CB1901"/>
    <w:rsid w:val="00CC57CC"/>
    <w:rsid w:val="00CD7869"/>
    <w:rsid w:val="00CE4E56"/>
    <w:rsid w:val="00D016FF"/>
    <w:rsid w:val="00D029DA"/>
    <w:rsid w:val="00D11115"/>
    <w:rsid w:val="00D31605"/>
    <w:rsid w:val="00D42B9C"/>
    <w:rsid w:val="00D474EB"/>
    <w:rsid w:val="00D47A7F"/>
    <w:rsid w:val="00D66317"/>
    <w:rsid w:val="00D842BF"/>
    <w:rsid w:val="00D85BCE"/>
    <w:rsid w:val="00D91D9D"/>
    <w:rsid w:val="00D920FF"/>
    <w:rsid w:val="00D93683"/>
    <w:rsid w:val="00DA01EA"/>
    <w:rsid w:val="00DB330F"/>
    <w:rsid w:val="00DB6B1D"/>
    <w:rsid w:val="00DC3B8D"/>
    <w:rsid w:val="00DD329F"/>
    <w:rsid w:val="00DD4426"/>
    <w:rsid w:val="00DD45BC"/>
    <w:rsid w:val="00DE6607"/>
    <w:rsid w:val="00DE6D3F"/>
    <w:rsid w:val="00DE7C94"/>
    <w:rsid w:val="00DF7DC9"/>
    <w:rsid w:val="00E03944"/>
    <w:rsid w:val="00E23410"/>
    <w:rsid w:val="00E43130"/>
    <w:rsid w:val="00E4667A"/>
    <w:rsid w:val="00E52DDA"/>
    <w:rsid w:val="00E60485"/>
    <w:rsid w:val="00E627EC"/>
    <w:rsid w:val="00E72391"/>
    <w:rsid w:val="00E74E73"/>
    <w:rsid w:val="00E7512C"/>
    <w:rsid w:val="00E83230"/>
    <w:rsid w:val="00E90456"/>
    <w:rsid w:val="00E95708"/>
    <w:rsid w:val="00ED65FC"/>
    <w:rsid w:val="00EE7228"/>
    <w:rsid w:val="00F14622"/>
    <w:rsid w:val="00F16918"/>
    <w:rsid w:val="00F27858"/>
    <w:rsid w:val="00F32BAB"/>
    <w:rsid w:val="00F32BDD"/>
    <w:rsid w:val="00F40BE5"/>
    <w:rsid w:val="00F95DFD"/>
    <w:rsid w:val="00FA2EEE"/>
    <w:rsid w:val="00FA3A7E"/>
    <w:rsid w:val="00FA7B67"/>
    <w:rsid w:val="00FB6038"/>
    <w:rsid w:val="00FD0E21"/>
    <w:rsid w:val="00FD100C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10ED"/>
  <w15:chartTrackingRefBased/>
  <w15:docId w15:val="{06CABC64-E87F-468B-B957-4DA6B112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1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7A1"/>
  </w:style>
  <w:style w:type="paragraph" w:styleId="a5">
    <w:name w:val="footer"/>
    <w:basedOn w:val="a"/>
    <w:link w:val="a6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7A1"/>
  </w:style>
  <w:style w:type="paragraph" w:styleId="a7">
    <w:name w:val="List Paragraph"/>
    <w:basedOn w:val="a"/>
    <w:uiPriority w:val="34"/>
    <w:qFormat/>
    <w:rsid w:val="001C7342"/>
    <w:pPr>
      <w:ind w:left="708"/>
    </w:pPr>
  </w:style>
  <w:style w:type="character" w:styleId="a8">
    <w:name w:val="Hyperlink"/>
    <w:unhideWhenUsed/>
    <w:rsid w:val="007A6C74"/>
    <w:rPr>
      <w:color w:val="0000FF"/>
      <w:u w:val="single"/>
    </w:rPr>
  </w:style>
  <w:style w:type="paragraph" w:customStyle="1" w:styleId="Default">
    <w:name w:val="Default"/>
    <w:rsid w:val="007A6C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unhideWhenUsed/>
    <w:rsid w:val="00CA67A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customStyle="1" w:styleId="aa">
    <w:name w:val="Основной текст Знак"/>
    <w:link w:val="a9"/>
    <w:rsid w:val="00CA67A9"/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styleId="ab">
    <w:name w:val="annotation reference"/>
    <w:uiPriority w:val="99"/>
    <w:semiHidden/>
    <w:unhideWhenUsed/>
    <w:rsid w:val="00306B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6BC6"/>
  </w:style>
  <w:style w:type="character" w:customStyle="1" w:styleId="ad">
    <w:name w:val="Текст примечания Знак"/>
    <w:link w:val="ac"/>
    <w:uiPriority w:val="99"/>
    <w:semiHidden/>
    <w:rsid w:val="00306BC6"/>
    <w:rPr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6BC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06BC6"/>
    <w:rPr>
      <w:b/>
      <w:bCs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6B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306BC6"/>
    <w:rPr>
      <w:rFonts w:ascii="Segoe UI" w:hAnsi="Segoe UI" w:cs="Segoe UI"/>
      <w:sz w:val="18"/>
      <w:szCs w:val="18"/>
      <w:lang w:val="ru-RU" w:eastAsia="ru-RU"/>
    </w:rPr>
  </w:style>
  <w:style w:type="paragraph" w:styleId="af2">
    <w:name w:val="No Spacing"/>
    <w:uiPriority w:val="1"/>
    <w:qFormat/>
    <w:rsid w:val="00306BC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uk-UA"/>
    </w:rPr>
  </w:style>
  <w:style w:type="character" w:customStyle="1" w:styleId="0pt">
    <w:name w:val="Основной текст +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3">
    <w:name w:val="Основной текст3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">
    <w:name w:val="Заголовок №5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/>
    </w:rPr>
  </w:style>
  <w:style w:type="character" w:customStyle="1" w:styleId="4">
    <w:name w:val="Основной текст4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0">
    <w:name w:val="Основной текст + Курсив;Интервал 0 pt"/>
    <w:rsid w:val="00306B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1">
    <w:name w:val="Основной текст + Интервал 0 pt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0">
    <w:name w:val="Основной текст5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6105pt0pt">
    <w:name w:val="Основной текст (6) + 10;5 pt;Не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61pt">
    <w:name w:val="Основной текст (6) + Интервал 1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uk-UA"/>
    </w:rPr>
  </w:style>
  <w:style w:type="table" w:styleId="af3">
    <w:name w:val="Table Grid"/>
    <w:basedOn w:val="a1"/>
    <w:uiPriority w:val="39"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 Indent"/>
    <w:basedOn w:val="a"/>
    <w:link w:val="af5"/>
    <w:uiPriority w:val="99"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5">
    <w:name w:val="Основной текст с отступом Знак"/>
    <w:link w:val="af4"/>
    <w:uiPriority w:val="99"/>
    <w:rsid w:val="0089470F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89470F"/>
    <w:rPr>
      <w:sz w:val="13"/>
      <w:szCs w:val="13"/>
    </w:rPr>
  </w:style>
  <w:style w:type="paragraph" w:styleId="30">
    <w:name w:val="Body Text Indent 3"/>
    <w:basedOn w:val="a"/>
    <w:link w:val="31"/>
    <w:uiPriority w:val="99"/>
    <w:semiHidden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1">
    <w:name w:val="Основной текст с отступом 3 Знак"/>
    <w:link w:val="30"/>
    <w:uiPriority w:val="99"/>
    <w:semiHidden/>
    <w:rsid w:val="0089470F"/>
    <w:rPr>
      <w:rFonts w:ascii="Times New Roman" w:eastAsia="Times New Roman" w:hAnsi="Times New Roman" w:cs="Times New Roman"/>
      <w:sz w:val="16"/>
      <w:szCs w:val="16"/>
    </w:rPr>
  </w:style>
  <w:style w:type="table" w:customStyle="1" w:styleId="11">
    <w:name w:val="Сетка таблицы1"/>
    <w:basedOn w:val="a1"/>
    <w:next w:val="af3"/>
    <w:uiPriority w:val="39"/>
    <w:rsid w:val="00F146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7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6">
    <w:name w:val="Normal (Web)"/>
    <w:basedOn w:val="a"/>
    <w:uiPriority w:val="99"/>
    <w:unhideWhenUsed/>
    <w:rsid w:val="00B871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F9B1AA70E87547B189C11D80F3540C" ma:contentTypeVersion="2" ma:contentTypeDescription="Создание документа." ma:contentTypeScope="" ma:versionID="20748724c9e573031ccd88d72b7bfa18">
  <xsd:schema xmlns:xsd="http://www.w3.org/2001/XMLSchema" xmlns:xs="http://www.w3.org/2001/XMLSchema" xmlns:p="http://schemas.microsoft.com/office/2006/metadata/properties" xmlns:ns2="c0bfd72f-b4be-423e-8029-5b7e829a2654" targetNamespace="http://schemas.microsoft.com/office/2006/metadata/properties" ma:root="true" ma:fieldsID="3476c85da8ce13c57754be591427383b" ns2:_="">
    <xsd:import namespace="c0bfd72f-b4be-423e-8029-5b7e829a2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fd72f-b4be-423e-8029-5b7e829a2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1BD1D-CE42-46A7-A13C-703F4B25F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6458B-394A-456B-A2F7-9B4148C6A1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794AE9-DE86-481A-B804-6255D9FD9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fd72f-b4be-423e-8029-5b7e829a2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6FDA7-4C0E-4DEC-8899-4E1074884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1327</Words>
  <Characters>7565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8875</CharactersWithSpaces>
  <SharedDoc>false</SharedDoc>
  <HLinks>
    <vt:vector size="6" baseType="variant">
      <vt:variant>
        <vt:i4>5832742</vt:i4>
      </vt:variant>
      <vt:variant>
        <vt:i4>0</vt:i4>
      </vt:variant>
      <vt:variant>
        <vt:i4>0</vt:i4>
      </vt:variant>
      <vt:variant>
        <vt:i4>5</vt:i4>
      </vt:variant>
      <vt:variant>
        <vt:lpwstr>mailto:Balans.eps@gmail.com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Глагоцкая</dc:creator>
  <cp:keywords/>
  <dc:description/>
  <cp:lastModifiedBy>Марина М. Тихомирова</cp:lastModifiedBy>
  <cp:revision>24</cp:revision>
  <cp:lastPrinted>2019-11-27T12:49:00Z</cp:lastPrinted>
  <dcterms:created xsi:type="dcterms:W3CDTF">2022-07-15T09:52:00Z</dcterms:created>
  <dcterms:modified xsi:type="dcterms:W3CDTF">2026-06-16T11:42:00Z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f48090eb-3d5a-4cb3-bcb2-3102e6ad33fe</vt:lpwstr>
  </property>
  <property fmtid="{D5CDD505-2E9C-101B-9397-08002B2CF9AE}" pid="3" name="ContentTypeId">
    <vt:lpwstr>0x010100A7F9B1AA70E87547B189C11D80F3540C</vt:lpwstr>
  </property>
</Properties>
</file>