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BF55" w14:textId="6C996D33" w:rsidR="00955D4C" w:rsidRPr="00B8110B" w:rsidRDefault="00955D4C" w:rsidP="00955D4C">
      <w:pPr>
        <w:ind w:right="-8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Додаток №2</w:t>
      </w:r>
    </w:p>
    <w:p w14:paraId="290FCCE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до договору про постачання</w:t>
      </w:r>
    </w:p>
    <w:p w14:paraId="5E34E6DA" w14:textId="77777777" w:rsidR="00955D4C" w:rsidRPr="00B8110B" w:rsidRDefault="00955D4C" w:rsidP="00955D4C">
      <w:pPr>
        <w:widowControl w:val="0"/>
        <w:ind w:left="5812"/>
        <w:jc w:val="right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електричної енергії споживачу </w:t>
      </w:r>
    </w:p>
    <w:p w14:paraId="2E891BBA" w14:textId="0A0A80F2" w:rsidR="00955D4C" w:rsidRPr="00B8110B" w:rsidRDefault="00955D4C" w:rsidP="00955D4C">
      <w:pPr>
        <w:widowControl w:val="0"/>
        <w:ind w:left="5812"/>
        <w:jc w:val="center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                 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№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/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ЕЕ від «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» </w:t>
      </w:r>
      <w:r w:rsidR="00D9249A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______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202</w:t>
      </w:r>
      <w:r w:rsidR="00EC3A33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_</w:t>
      </w:r>
      <w:r w:rsidR="00A4145E" w:rsidRPr="00A414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року</w:t>
      </w:r>
    </w:p>
    <w:p w14:paraId="5CF982F0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955D4C" w:rsidRPr="00913D3B" w14:paraId="03670EDA" w14:textId="77777777" w:rsidTr="00976CCC">
        <w:trPr>
          <w:trHeight w:val="139"/>
          <w:jc w:val="center"/>
        </w:trPr>
        <w:tc>
          <w:tcPr>
            <w:tcW w:w="2122" w:type="dxa"/>
            <w:vAlign w:val="center"/>
          </w:tcPr>
          <w:p w14:paraId="6B211F41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Постачальник</w:t>
            </w:r>
          </w:p>
        </w:tc>
        <w:tc>
          <w:tcPr>
            <w:tcW w:w="7789" w:type="dxa"/>
          </w:tcPr>
          <w:p w14:paraId="70B8FA4B" w14:textId="671DBFF4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ТОВАРИСТВ</w:t>
            </w:r>
            <w:r w:rsidR="00D41595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О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 xml:space="preserve"> З ОБМЕЖЕНОЮ ВІДПОВІДАЛЬНІСТЮ «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u w:val="single"/>
                <w:lang w:val="uk-UA"/>
              </w:rPr>
              <w:t>АСКАНІЯ ЕНЕРДЖІ</w:t>
            </w:r>
            <w:r w:rsidRPr="00B8110B">
              <w:rPr>
                <w:rFonts w:ascii="Garamond" w:hAnsi="Garamond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955D4C" w:rsidRPr="00B8110B" w14:paraId="5EEF491D" w14:textId="77777777" w:rsidTr="00976CCC">
        <w:trPr>
          <w:trHeight w:val="175"/>
          <w:jc w:val="center"/>
        </w:trPr>
        <w:tc>
          <w:tcPr>
            <w:tcW w:w="2122" w:type="dxa"/>
            <w:vAlign w:val="center"/>
          </w:tcPr>
          <w:p w14:paraId="23B18190" w14:textId="77777777" w:rsidR="00955D4C" w:rsidRPr="00B8110B" w:rsidRDefault="00955D4C" w:rsidP="00976CCC">
            <w:pPr>
              <w:widowControl w:val="0"/>
              <w:ind w:right="141"/>
              <w:jc w:val="center"/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</w:pPr>
            <w:r w:rsidRPr="00B8110B">
              <w:rPr>
                <w:rFonts w:ascii="Garamond" w:eastAsia="Courier New" w:hAnsi="Garamond" w:cs="Times New Roman"/>
                <w:color w:val="000000"/>
                <w:sz w:val="18"/>
                <w:szCs w:val="18"/>
                <w:lang w:val="uk-UA"/>
              </w:rPr>
              <w:t>Споживач</w:t>
            </w:r>
          </w:p>
        </w:tc>
        <w:tc>
          <w:tcPr>
            <w:tcW w:w="7789" w:type="dxa"/>
          </w:tcPr>
          <w:p w14:paraId="6BC425E9" w14:textId="7A55BDBA" w:rsidR="00955D4C" w:rsidRPr="00B8110B" w:rsidRDefault="00955D4C" w:rsidP="00976CCC">
            <w:pPr>
              <w:widowControl w:val="0"/>
              <w:ind w:right="141"/>
              <w:jc w:val="both"/>
              <w:rPr>
                <w:rFonts w:ascii="Garamond" w:eastAsia="Courier New" w:hAnsi="Garamond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1CD4C5EA" w14:textId="77777777" w:rsidR="00955D4C" w:rsidRPr="00B8110B" w:rsidRDefault="00955D4C" w:rsidP="00955D4C">
      <w:pPr>
        <w:widowControl w:val="0"/>
        <w:ind w:right="141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29B95676" w14:textId="645A0F04" w:rsidR="00955D4C" w:rsidRPr="00B8110B" w:rsidRDefault="00955D4C" w:rsidP="005B6E88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КОМЕРЦІЙНА ПРОПОЗИЦІЯ - </w:t>
      </w:r>
      <w:r w:rsidR="009C43A0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№</w:t>
      </w:r>
      <w:r w:rsidR="005B6E88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2</w:t>
      </w:r>
      <w:r w:rsidR="00D9249A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.</w:t>
      </w:r>
      <w:r w:rsidR="00A85A2C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</w:t>
      </w:r>
    </w:p>
    <w:p w14:paraId="4636A60A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до Договору про постачання електричної енергії споживачу</w:t>
      </w:r>
      <w:bookmarkStart w:id="0" w:name="bookmark17"/>
    </w:p>
    <w:p w14:paraId="398C97D0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61A8D9A8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1. Критерії, яким має відповідати особа, що обирає дану комерційну пропозицію</w:t>
      </w:r>
      <w:bookmarkEnd w:id="0"/>
    </w:p>
    <w:p w14:paraId="25B2EC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є власником (користувачем) об’єкта;</w:t>
      </w:r>
    </w:p>
    <w:p w14:paraId="5C308E9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Споживач приєднався до умов договору споживача про надання послуг з розподілу/передачі електричної енергії;</w:t>
      </w:r>
    </w:p>
    <w:p w14:paraId="4DDAE35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- У Споживача відсутня прострочена заборгованість за договорами про постачання електричної енергії або про надання послуг системи розподілу/передачі.</w:t>
      </w:r>
      <w:bookmarkStart w:id="1" w:name="bookmark18"/>
    </w:p>
    <w:p w14:paraId="61513C9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048DD2C9" w14:textId="77777777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2.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Ціна:</w:t>
      </w:r>
      <w:bookmarkEnd w:id="1"/>
    </w:p>
    <w:p w14:paraId="6504BEF0" w14:textId="2BE61107" w:rsidR="00F35C5E" w:rsidRPr="00F35C5E" w:rsidRDefault="00F35C5E" w:rsidP="00F35C5E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F35C5E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Прогнозована ціна</w:t>
      </w:r>
      <w:r w:rsidRPr="00F35C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електричної енергії за 1 кВт*год на момент оприлюднення комерційної пропозиції становить </w:t>
      </w:r>
      <w:r w:rsidR="00913D3B" w:rsidRPr="00913D3B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5,22267 </w:t>
      </w:r>
      <w:r w:rsidR="00AF6F59" w:rsidRPr="00AF6F59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 xml:space="preserve">грн </w:t>
      </w:r>
      <w:r w:rsidRPr="00F35C5E">
        <w:rPr>
          <w:rFonts w:ascii="Garamond" w:eastAsia="Courier New" w:hAnsi="Garamond" w:cs="Times New Roman"/>
          <w:b/>
          <w:bCs/>
          <w:color w:val="000000"/>
          <w:sz w:val="18"/>
          <w:szCs w:val="18"/>
          <w:lang w:val="uk-UA"/>
        </w:rPr>
        <w:t>без ПДВ</w:t>
      </w:r>
      <w:r w:rsidRPr="00F35C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та не враховує тарифи на послуги з розподілу, передачі та послуги постачальника</w:t>
      </w:r>
      <w:r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.</w:t>
      </w:r>
    </w:p>
    <w:p w14:paraId="380654FB" w14:textId="297AC602" w:rsidR="00F35C5E" w:rsidRPr="00B8110B" w:rsidRDefault="00F35C5E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F35C5E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У наступних розрахункових періодах Постачальник інформує Споживача про ціну на електричну енергії у порядку і способи, визначені цією Комерційною пропозицією.</w:t>
      </w:r>
    </w:p>
    <w:p w14:paraId="4FDC146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F35C5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Фактична ціна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 за 1 кВт*год. вираховується за наступною формулою:</w:t>
      </w:r>
    </w:p>
    <w:p w14:paraId="490793C7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smallCap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2BD0366" w14:textId="64D22E88" w:rsidR="00955D4C" w:rsidRPr="006D4A7E" w:rsidRDefault="00955D4C" w:rsidP="00955D4C">
      <w:pPr>
        <w:widowControl w:val="0"/>
        <w:jc w:val="center"/>
        <w:rPr>
          <w:rFonts w:ascii="Garamond" w:eastAsia="Courier New" w:hAnsi="Garamond" w:cs="Times New Roman"/>
          <w:color w:val="000000"/>
          <w:sz w:val="18"/>
          <w:szCs w:val="18"/>
        </w:rPr>
      </w:pP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ЗАГ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= (ВАРТ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+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 w:rsidR="00B87CD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+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П)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*1</w:t>
      </w:r>
      <w:r w:rsidR="00EC3A33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,</w:t>
      </w:r>
      <w:r w:rsidR="006D4A7E" w:rsidRPr="006D4A7E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</w:rPr>
        <w:t>2</w:t>
      </w:r>
    </w:p>
    <w:p w14:paraId="68382C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де,</w:t>
      </w:r>
    </w:p>
    <w:p w14:paraId="4E03CF88" w14:textId="2C14825E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ЗАГ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ціна за 1 кВт*год. у відповідному розрахунковому періоді, з ПДВ та </w:t>
      </w:r>
      <w:r w:rsidR="001035C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урахування</w:t>
      </w:r>
      <w:r w:rsidR="001035C1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м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тарифу на послуги з розподілу;</w:t>
      </w:r>
    </w:p>
    <w:p w14:paraId="033D60B0" w14:textId="268FE389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ВАРТ</w:t>
      </w:r>
      <w:r w:rsidRPr="00B8110B">
        <w:rPr>
          <w:rFonts w:ascii="Garamond" w:eastAsia="Courier New" w:hAnsi="Garamond" w:cs="Times New Roman"/>
          <w:b/>
          <w:smallCaps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та які Постачальник сплачує при закупівлі електричної енергії;</w:t>
      </w:r>
    </w:p>
    <w:p w14:paraId="64B2EFF7" w14:textId="5F9D70B6" w:rsidR="00955D4C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 w:rsidR="00B87CD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5B7F91EB" w14:textId="44D95255" w:rsidR="00B87CDE" w:rsidRPr="00B87CDE" w:rsidRDefault="00B87CDE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</w:t>
      </w:r>
      <w:r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-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оператора системи 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737A014F" w14:textId="5A467C34" w:rsidR="002E11EA" w:rsidRDefault="00955D4C" w:rsidP="006D4A7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bookmarkStart w:id="2" w:name="bookmark19"/>
      <w:r w:rsidR="002E11EA" w:rsidRP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 на послуги Постачальника електричної енергії, до «31» грудня 202</w:t>
      </w:r>
      <w:r w:rsid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_</w:t>
      </w:r>
      <w:r w:rsidR="002E11EA" w:rsidRP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 становить </w:t>
      </w:r>
      <w:r w:rsid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2,5</w:t>
      </w:r>
      <w:r w:rsidR="002E11EA" w:rsidRP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% від  ВАРТ</w:t>
      </w:r>
      <w:r w:rsidR="002E11EA" w:rsidRP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ЗАК</w:t>
      </w:r>
      <w:r w:rsidR="002E11EA" w:rsidRP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без ПДВ на кожен кВт*год;</w:t>
      </w:r>
    </w:p>
    <w:p w14:paraId="4717FD32" w14:textId="73A3F1A3" w:rsidR="006D4A7E" w:rsidRPr="006D4A7E" w:rsidRDefault="006D4A7E" w:rsidP="006D4A7E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6179FD2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FF0DBA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3.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Територія здійснення ліцензованої діяльності</w:t>
      </w:r>
      <w:bookmarkEnd w:id="2"/>
    </w:p>
    <w:p w14:paraId="7626F7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Вся територія України (крім населених пунктів, на території яких органи державної влади України тимчасово не здійснюють свої повноваження, згідно Розпорядження КМУ № 1085-р від 07.11.2014).</w:t>
      </w:r>
      <w:bookmarkStart w:id="3" w:name="bookmark20"/>
    </w:p>
    <w:p w14:paraId="4FF94EB1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A4CACDA" w14:textId="77777777" w:rsidR="00955D4C" w:rsidRPr="00B8110B" w:rsidRDefault="00955D4C" w:rsidP="00955D4C">
      <w:pPr>
        <w:widowControl w:val="0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4.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Спосіб та порядок оплати</w:t>
      </w:r>
      <w:bookmarkEnd w:id="3"/>
    </w:p>
    <w:p w14:paraId="5A8FE4C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>Оплата здійснюється</w:t>
      </w:r>
      <w:r w:rsidRPr="00B8110B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на поточний рахунок із спеціальним режимом використання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Постачальника, який зазначений у Договорі або розрахункових документах, на умовах узгодженого між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за замовлений обсяг. Споживач не обмежується у праві здійснювати оплату за Договором через:</w:t>
      </w:r>
    </w:p>
    <w:p w14:paraId="5D48D8B2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банківську платіжну систему;</w:t>
      </w:r>
    </w:p>
    <w:p w14:paraId="4EAE112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он-лайн переказ;</w:t>
      </w:r>
    </w:p>
    <w:p w14:paraId="06D52C5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в інший не заборонений чинним законодавством спосіб.</w:t>
      </w:r>
    </w:p>
    <w:p w14:paraId="3B129BE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Розрахунковим періодом є календарний місяць який встановлюється з 1 числа місяця до такого ж числа наступного місяця.</w:t>
      </w:r>
    </w:p>
    <w:p w14:paraId="53F4FE9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електричної енергії здійснюється споживачем у формі попередньої оплати плановими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платежами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з остаточним розрахунком, що проводиться за фактично відпущену електричну енергію згідно з даними комерційного обліку.</w:t>
      </w:r>
    </w:p>
    <w:p w14:paraId="78D877E4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Попередня оплата здійснюється у розмірі орієнтовної вартості електроенергії включаючи ПДВ, яка вираховується за формулою:</w:t>
      </w:r>
    </w:p>
    <w:p w14:paraId="237C6223" w14:textId="062457A0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оп</w:t>
      </w:r>
      <w:r w:rsidRPr="00B8110B">
        <w:rPr>
          <w:rFonts w:ascii="Garamond" w:eastAsia="Courier New" w:hAnsi="Garamond" w:cs="Times New Roman"/>
          <w:bCs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= </w:t>
      </w:r>
      <w:r w:rsidR="006D4A7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(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 + </w:t>
      </w:r>
      <w:proofErr w:type="spellStart"/>
      <w:r w:rsidR="00B87CDE"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Ппер</w:t>
      </w:r>
      <w:r w:rsid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+</w:t>
      </w:r>
      <w:r w:rsidR="00B87CDE" w:rsidRPr="00B87CD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Проз</w:t>
      </w:r>
      <w:proofErr w:type="spellEnd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 xml:space="preserve">) * </w:t>
      </w:r>
      <w:proofErr w:type="spellStart"/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О</w:t>
      </w:r>
      <w:r w:rsidRPr="00B8110B">
        <w:rPr>
          <w:rFonts w:ascii="Garamond" w:eastAsia="Courier New" w:hAnsi="Garamond" w:cs="Times New Roman"/>
          <w:b/>
          <w:bCs/>
          <w:color w:val="000000"/>
          <w:spacing w:val="-4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="006D4A7E"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)</w:t>
      </w:r>
      <w:r w:rsidR="006D4A7E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*1,2</w:t>
      </w:r>
    </w:p>
    <w:p w14:paraId="75CD9960" w14:textId="77777777" w:rsidR="00955D4C" w:rsidRPr="00B8110B" w:rsidRDefault="00955D4C" w:rsidP="00955D4C">
      <w:pPr>
        <w:widowControl w:val="0"/>
        <w:jc w:val="center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6B81EEB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де, </w:t>
      </w:r>
    </w:p>
    <w:p w14:paraId="72AF994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О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сп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заявлений Споживачем обсяг постачання електричної енергії у відповідному розрахунковому періоді.</w:t>
      </w:r>
    </w:p>
    <w:p w14:paraId="5597240F" w14:textId="3C320583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="004872EA" w:rsidRPr="004872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фактична закупівельна ціна електричної енергії для Споживача на Ринку на добу наперед з урахуванням податків, зборів та платежів, що передбачені чинним законодавством України за попередній відомий місяць;</w:t>
      </w:r>
    </w:p>
    <w:p w14:paraId="6CBDF06F" w14:textId="77777777" w:rsidR="00B87CDE" w:rsidRDefault="00B87CDE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пр</w:t>
      </w:r>
      <w:proofErr w:type="spellEnd"/>
      <w:r w:rsidRPr="00B8110B">
        <w:rPr>
          <w:rFonts w:ascii="Garamond" w:eastAsia="Courier New" w:hAnsi="Garamond" w:cs="Times New Roman"/>
          <w:color w:val="000000"/>
          <w:spacing w:val="-4"/>
          <w:sz w:val="18"/>
          <w:szCs w:val="18"/>
          <w:shd w:val="clear" w:color="auto" w:fill="FFFFFF"/>
          <w:lang w:val="uk-UA"/>
        </w:rPr>
        <w:t xml:space="preserve">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–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НЕК «Укренерго»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передачі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4DBDB8E7" w14:textId="77777777" w:rsidR="00B87CDE" w:rsidRPr="00B87CDE" w:rsidRDefault="00B87CDE" w:rsidP="00B87CDE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proofErr w:type="spellStart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П</w:t>
      </w:r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>роз</w:t>
      </w:r>
      <w:proofErr w:type="spellEnd"/>
      <w:r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vertAlign w:val="subscript"/>
          <w:lang w:val="uk-UA"/>
        </w:rPr>
        <w:t xml:space="preserve"> </w:t>
      </w:r>
      <w:r>
        <w:rPr>
          <w:rFonts w:ascii="Garamond" w:eastAsia="Courier New" w:hAnsi="Garamond" w:cs="Times New Roman"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- 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тариф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оператора системи 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на послуги з 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розподілу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електричної енергії, що встановлюється відповідною  Постановою НКРЕКП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;</w:t>
      </w:r>
    </w:p>
    <w:p w14:paraId="61E68380" w14:textId="77777777" w:rsidR="002E11EA" w:rsidRDefault="006D4A7E" w:rsidP="002E11EA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6D4A7E"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1,2</w:t>
      </w: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- </w:t>
      </w:r>
      <w:r w:rsidRPr="006D4A7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податок на додану вартість</w:t>
      </w: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(ПДВ).</w:t>
      </w:r>
    </w:p>
    <w:p w14:paraId="0286686D" w14:textId="77777777" w:rsidR="002E11EA" w:rsidRDefault="002E11EA" w:rsidP="002E11EA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5518A411" w14:textId="634FAC00" w:rsidR="00955D4C" w:rsidRPr="002E11EA" w:rsidRDefault="00955D4C" w:rsidP="002E11EA">
      <w:pPr>
        <w:widowControl w:val="0"/>
        <w:ind w:firstLine="426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Починаючи з другого місяця роботи нового ринку електричної енергії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Цзак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розраховується як середня закупівельна ціна електричної енергії, що склалася на Ринку на добу наперед та вартість тарифу на послуги з передачі електричної енергії, відповідно до Постанов НКРЕКП, що встановлюють такий тариф.</w:t>
      </w:r>
    </w:p>
    <w:p w14:paraId="2D5B0D0C" w14:textId="77777777" w:rsidR="00955D4C" w:rsidRPr="00B8110B" w:rsidRDefault="00955D4C" w:rsidP="002E11EA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У разі надходження коштів від Споживача понад повну вартість електричної енергії, поставленої в розрахунковому періоді, сума таких надходжень зараховується як оплата заборгованостей за минулі періоди, а за відсутності такої, в рахунок оплати наступного розрахункового періоду або за письмовою заявою Споживача повертається йому на рахунок. </w:t>
      </w:r>
    </w:p>
    <w:p w14:paraId="19105C47" w14:textId="77777777" w:rsidR="00955D4C" w:rsidRPr="00B8110B" w:rsidRDefault="00955D4C" w:rsidP="002E11EA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день повернення платежу припадає на вихідний, святковий або останній банківський день місяця, днем для здійснення платежу вважається день, що передує вихідному, святковому та останньому банківському дню місяця.</w:t>
      </w:r>
    </w:p>
    <w:p w14:paraId="23B0DE3F" w14:textId="751DF7EA" w:rsidR="00955D4C" w:rsidRPr="00B8110B" w:rsidRDefault="00955D4C" w:rsidP="002E11EA">
      <w:pPr>
        <w:widowControl w:val="0"/>
        <w:ind w:firstLine="426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Остаточний розрахунок Споживача за електричну енергію за розрахунковий період здійснюється в строк до </w:t>
      </w:r>
      <w:r w:rsidR="002619D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10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числа, місяця наступного за розрахунковим,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 (у разі необхідності, в якому зазначаються суми до сплати за використану електричну енергію).</w:t>
      </w:r>
    </w:p>
    <w:p w14:paraId="534AD12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</w:p>
    <w:p w14:paraId="7847B7AF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lastRenderedPageBreak/>
        <w:t>5. Термін надання рахунку за спожиту електричну енергію та терміни оплати</w:t>
      </w:r>
    </w:p>
    <w:p w14:paraId="725EBCF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за замовлений обсяг електроенергії за Договором має здійснюватися Споживачем у відповідності до узгодженого Сторонами графіка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оплат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378359DE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</w:p>
    <w:p w14:paraId="451B7E47" w14:textId="65D87BAF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z w:val="18"/>
          <w:szCs w:val="18"/>
          <w:lang w:val="uk-UA"/>
        </w:rPr>
        <w:t>Планові платежі здійснюється в наступному порядку:</w:t>
      </w:r>
    </w:p>
    <w:p w14:paraId="6081F59E" w14:textId="7A6E6A4C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4" w:name="bookmark21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Оплата обсягів електричної енергії, які були заявлені Споживачем на відповідний розрахунковий період відповідно до </w:t>
      </w:r>
      <w:proofErr w:type="spellStart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Додатоку</w:t>
      </w:r>
      <w:proofErr w:type="spellEnd"/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№ 3 повинна бути здійснена відповідно до планових платежів. Планові рахунки на оплату за електричну енергію надаються до початку розрахункового періоду. Оплата здійснюється у розмірі орієнтовної вартості електроенергії включаючи розподіл електричної енергії у розмірі:</w:t>
      </w:r>
    </w:p>
    <w:p w14:paraId="74B8A5FC" w14:textId="0FD5F4AE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 w:rsidR="00A4145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0% - до 25 числа місяця, який передує місяцю постачання; </w:t>
      </w:r>
    </w:p>
    <w:p w14:paraId="6AC4A17E" w14:textId="7FDFCAE1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</w:t>
      </w:r>
      <w:r w:rsidR="00A4145E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0% - не пізніше 1</w:t>
      </w:r>
      <w:r w:rsidR="008677F2" w:rsidRPr="00B33D9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</w:rPr>
        <w:t>5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 постачання; </w:t>
      </w:r>
    </w:p>
    <w:p w14:paraId="14743CD0" w14:textId="7BAB55D3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Кінцевий розрахунок по факту споживання в розрахунковому періоді.</w:t>
      </w:r>
    </w:p>
    <w:p w14:paraId="4A4DA98A" w14:textId="77777777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25702C18" w14:textId="206DF2E5" w:rsidR="00B1438B" w:rsidRPr="00B8110B" w:rsidRDefault="00B1438B" w:rsidP="00B1438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Остаточний розрахунок Споживача за електричну енергію за розрахунковий період здійснюється в строк до 10 числа, місяця наступного за розрахунковим (місяцем поставки), відповідно до фактичного обсягу електричної енергії, визначеного за показами розрахункових засобів обліку (або розрахунковим шляхом, у передбачених законом випадках), на підставі отриманого Споживачем від Постачальника рахунка, в якому зазначаються суми до сплати за використану електричну енергію.</w:t>
      </w:r>
    </w:p>
    <w:p w14:paraId="08E3FCC6" w14:textId="77777777" w:rsidR="006F1D13" w:rsidRDefault="006F1D13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</w:pPr>
    </w:p>
    <w:p w14:paraId="76114E40" w14:textId="2127A4A4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6. Визначення способу оплати послуг з розподілу</w:t>
      </w:r>
      <w:bookmarkEnd w:id="4"/>
    </w:p>
    <w:p w14:paraId="10F3F5B3" w14:textId="4645B7DC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здійснює оплату послуг з розподілу безпосередньо </w:t>
      </w:r>
      <w:bookmarkStart w:id="5" w:name="bookmark22"/>
      <w:r w:rsidR="00B8110B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через Постачальника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</w:p>
    <w:p w14:paraId="7A257E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7900C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7.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пені за порушення строку оплати та інші санкції</w:t>
      </w:r>
      <w:bookmarkEnd w:id="5"/>
    </w:p>
    <w:p w14:paraId="3C205F10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</w:t>
      </w:r>
    </w:p>
    <w:p w14:paraId="6A03C847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6" w:name="bookmark23"/>
    </w:p>
    <w:p w14:paraId="2E27407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8.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Розмір компенсації Споживачу за недодержання Постачальником комерційної якості</w:t>
      </w:r>
      <w:bookmarkEnd w:id="6"/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 xml:space="preserve"> </w:t>
      </w:r>
      <w:r w:rsidRPr="00B8110B">
        <w:rPr>
          <w:rFonts w:ascii="Garamond" w:eastAsia="Courier New" w:hAnsi="Garamond" w:cs="Times New Roman"/>
          <w:color w:val="000000"/>
          <w:sz w:val="18"/>
          <w:szCs w:val="18"/>
          <w:lang w:val="uk-UA"/>
        </w:rPr>
        <w:t>послуг</w:t>
      </w:r>
    </w:p>
    <w:p w14:paraId="32E09B3A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Компенсація за недотримання Постачальником комерційної якості надання послуг надається у порядку та розмірі, визначеному чинним законодавством.</w:t>
      </w:r>
      <w:bookmarkStart w:id="7" w:name="bookmark24"/>
    </w:p>
    <w:p w14:paraId="6DAFC7ED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0B95B05C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bookmarkStart w:id="8" w:name="bookmark25"/>
      <w:bookmarkEnd w:id="7"/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9. 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Строк дії договору</w:t>
      </w:r>
      <w:bookmarkEnd w:id="8"/>
    </w:p>
    <w:p w14:paraId="2DD8220D" w14:textId="50AB7FC3" w:rsidR="009C43A0" w:rsidRDefault="00B0190D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bookmarkStart w:id="9" w:name="bookmark28"/>
      <w:r w:rsidRPr="00B0190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Цей договір вступає в силу з моменту з дати подання Споживачем заяви- приєднання, якщо інше не встановлено комерційною пропозицією, та діє до 31 грудня 202</w:t>
      </w:r>
      <w:r w:rsidR="008677F2" w:rsidRPr="008677F2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</w:rPr>
        <w:t>_</w:t>
      </w:r>
      <w:r w:rsidRPr="00B0190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року, але у будь-якому разі до моменту здійснення розрахунків між Сторонами у повному обсязі. Договір подовжується на </w:t>
      </w:r>
      <w:r w:rsidR="002E11EA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кожен наступний </w:t>
      </w:r>
      <w:r w:rsidRPr="00B0190D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календарний рік , якщо жодна із Сторін не повідомить іншу Сторону у строк не менше ніж за 1 місяць до закінчення цього Договору про бажання припинити його дію.</w:t>
      </w:r>
    </w:p>
    <w:p w14:paraId="7C378CA7" w14:textId="77777777" w:rsidR="00AB7DAB" w:rsidRDefault="00AB7DAB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003FE88" w14:textId="77777777" w:rsidR="00AB7DAB" w:rsidRDefault="00AB7DAB" w:rsidP="00AB7DAB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10. Штраф за дострокове припинення дії Договору.</w:t>
      </w:r>
    </w:p>
    <w:p w14:paraId="044872CA" w14:textId="77777777" w:rsidR="00AB7DAB" w:rsidRDefault="00AB7DAB" w:rsidP="00AB7DA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Штрафні санкції за дострокове розірвання Договору не застосовуються.</w:t>
      </w:r>
    </w:p>
    <w:p w14:paraId="6A685884" w14:textId="77777777" w:rsidR="00AB7DAB" w:rsidRDefault="00AB7DAB" w:rsidP="00AB7DA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4018B571" w14:textId="77777777" w:rsidR="00AB7DAB" w:rsidRDefault="00AB7DAB" w:rsidP="00AB7DAB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11. Наявність пільг, субсидій.</w:t>
      </w:r>
    </w:p>
    <w:p w14:paraId="0EF582B3" w14:textId="77777777" w:rsidR="00AB7DAB" w:rsidRDefault="00AB7DAB" w:rsidP="00AB7DA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Відсутні.</w:t>
      </w:r>
    </w:p>
    <w:p w14:paraId="7BA3CDE9" w14:textId="77777777" w:rsidR="00AB7DAB" w:rsidRDefault="00AB7DAB" w:rsidP="00AB7DAB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561F6F63" w14:textId="77777777" w:rsidR="00AB7DAB" w:rsidRDefault="00AB7DAB" w:rsidP="00AB7DAB">
      <w:pPr>
        <w:widowControl w:val="0"/>
        <w:jc w:val="both"/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b/>
          <w:bCs/>
          <w:color w:val="000000"/>
          <w:spacing w:val="1"/>
          <w:sz w:val="18"/>
          <w:szCs w:val="18"/>
          <w:shd w:val="clear" w:color="auto" w:fill="FFFFFF"/>
          <w:lang w:val="uk-UA"/>
        </w:rPr>
        <w:t>12.Можливість постачання захищеним споживачам.</w:t>
      </w:r>
    </w:p>
    <w:p w14:paraId="1B4B71CB" w14:textId="4D18B1CD" w:rsidR="00AB7DAB" w:rsidRDefault="00AB7DAB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Постачання електричної енергії захищеним споживачам не здійснюється.</w:t>
      </w:r>
    </w:p>
    <w:p w14:paraId="1B71E2A7" w14:textId="77777777" w:rsidR="00B0190D" w:rsidRPr="00B8110B" w:rsidRDefault="00B0190D" w:rsidP="00955D4C">
      <w:pPr>
        <w:widowControl w:val="0"/>
        <w:jc w:val="both"/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</w:pPr>
    </w:p>
    <w:p w14:paraId="1CF4E025" w14:textId="43FF0DDB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1</w:t>
      </w:r>
      <w:r w:rsidR="00AB7DA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3</w:t>
      </w:r>
      <w:r w:rsidRPr="00B8110B">
        <w:rPr>
          <w:rFonts w:ascii="Garamond" w:eastAsia="Courier New" w:hAnsi="Garamond" w:cs="Times New Roman"/>
          <w:b/>
          <w:color w:val="000000"/>
          <w:spacing w:val="1"/>
          <w:sz w:val="18"/>
          <w:szCs w:val="18"/>
          <w:shd w:val="clear" w:color="auto" w:fill="FFFFFF"/>
          <w:lang w:val="uk-UA"/>
        </w:rPr>
        <w:t>.</w:t>
      </w:r>
      <w:r w:rsidRPr="00B8110B">
        <w:rPr>
          <w:rFonts w:ascii="Garamond" w:eastAsia="Courier New" w:hAnsi="Garamond" w:cs="Times New Roman"/>
          <w:b/>
          <w:color w:val="000000"/>
          <w:spacing w:val="4"/>
          <w:sz w:val="18"/>
          <w:szCs w:val="18"/>
          <w:lang w:val="uk-UA"/>
        </w:rPr>
        <w:t>Інші умови</w:t>
      </w:r>
      <w:bookmarkEnd w:id="9"/>
    </w:p>
    <w:p w14:paraId="7947B491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Якщо укладення договору про постачання електричної енергії не пов’язане зі зміною власника (користувача) об’єкта або зі зміною електропостачання, то обов’язок постачання електричної енергії виникає у Постачальника не раніше 01 числа місяця, наступного за місяцем отримання Постачальником заяви-приєднання, поданої за 21 день до 01 числа місяця постачання.</w:t>
      </w:r>
    </w:p>
    <w:p w14:paraId="4EE729AB" w14:textId="294E7106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Споживач повинен не пізніше 10 години 00 хвилин ранку </w:t>
      </w:r>
      <w:r w:rsidR="009C43A0"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2</w:t>
      </w: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 xml:space="preserve"> числа місяця, що слідує за розрахунковим, надавати Постачальнику на перевірку фактичні обсяги спожитої електричної енергії в розрахунковому періоді шляхом направлення повідомлення на електронну пошту постачальника.</w:t>
      </w:r>
    </w:p>
    <w:p w14:paraId="619558A9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</w:t>
      </w:r>
    </w:p>
    <w:p w14:paraId="39772516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через особистий кабінет на своєму офіційному сайті у мережі Інтернет;</w:t>
      </w:r>
    </w:p>
    <w:p w14:paraId="2AD680BB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z w:val="18"/>
          <w:szCs w:val="18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засобами електронного зв'язку на електронну адресу вказану у договорі;</w:t>
      </w:r>
    </w:p>
    <w:p w14:paraId="02154135" w14:textId="77777777" w:rsidR="00955D4C" w:rsidRPr="00B8110B" w:rsidRDefault="00955D4C" w:rsidP="00955D4C">
      <w:pPr>
        <w:widowControl w:val="0"/>
        <w:jc w:val="both"/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</w:pPr>
      <w:r w:rsidRPr="00B8110B">
        <w:rPr>
          <w:rFonts w:ascii="Garamond" w:eastAsia="Courier New" w:hAnsi="Garamond" w:cs="Times New Roman"/>
          <w:color w:val="000000"/>
          <w:spacing w:val="1"/>
          <w:sz w:val="18"/>
          <w:szCs w:val="18"/>
          <w:shd w:val="clear" w:color="auto" w:fill="FFFFFF"/>
          <w:lang w:val="uk-UA"/>
        </w:rPr>
        <w:t>- СМС-повідомленням на номер, який зазначений у договорі, тощо.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955D4C" w:rsidRPr="00B8110B" w14:paraId="2F7379E3" w14:textId="77777777" w:rsidTr="00976CCC">
        <w:trPr>
          <w:trHeight w:val="1117"/>
        </w:trPr>
        <w:tc>
          <w:tcPr>
            <w:tcW w:w="4952" w:type="dxa"/>
          </w:tcPr>
          <w:p w14:paraId="0473355F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Постачальник</w:t>
            </w:r>
          </w:p>
          <w:p w14:paraId="52D329F2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Директор</w:t>
            </w:r>
          </w:p>
          <w:p w14:paraId="09FD0EBC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4C2B0715" w14:textId="5D5221C8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744774" w:rsidRPr="00744774">
              <w:rPr>
                <w:rFonts w:ascii="Garamond" w:hAnsi="Garamond" w:cs="Times New Roman"/>
                <w:b/>
                <w:sz w:val="18"/>
                <w:szCs w:val="18"/>
                <w:lang w:val="ru-RU" w:eastAsia="ru-RU"/>
              </w:rPr>
              <w:t>Світлана ГЛАГОЦЬКА</w:t>
            </w:r>
          </w:p>
          <w:p w14:paraId="29BB80BB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953" w:type="dxa"/>
          </w:tcPr>
          <w:p w14:paraId="19464015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Споживач</w:t>
            </w:r>
          </w:p>
          <w:p w14:paraId="3696B3A8" w14:textId="26B24A9E" w:rsidR="00435580" w:rsidRPr="00B8110B" w:rsidRDefault="00D9249A" w:rsidP="00435580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Посада</w:t>
            </w:r>
          </w:p>
          <w:p w14:paraId="3F2BF596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</w:p>
          <w:p w14:paraId="147944B3" w14:textId="2A047768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 xml:space="preserve">_________________________ </w:t>
            </w:r>
            <w:r w:rsidR="00744774">
              <w:rPr>
                <w:rFonts w:ascii="Garamond" w:hAnsi="Garamond" w:cs="Times New Roman"/>
                <w:b/>
                <w:sz w:val="18"/>
                <w:szCs w:val="18"/>
                <w:lang w:eastAsia="ru-RU"/>
              </w:rPr>
              <w:t>ІП</w:t>
            </w:r>
          </w:p>
          <w:p w14:paraId="0B4D4C44" w14:textId="77777777" w:rsidR="00955D4C" w:rsidRPr="00B8110B" w:rsidRDefault="00955D4C" w:rsidP="00976CCC">
            <w:pPr>
              <w:pStyle w:val="af2"/>
              <w:jc w:val="both"/>
              <w:rPr>
                <w:rFonts w:ascii="Garamond" w:hAnsi="Garamond" w:cs="Times New Roman"/>
                <w:sz w:val="18"/>
                <w:szCs w:val="18"/>
                <w:lang w:eastAsia="ru-RU"/>
              </w:rPr>
            </w:pPr>
            <w:r w:rsidRPr="00B8110B">
              <w:rPr>
                <w:rFonts w:ascii="Garamond" w:hAnsi="Garamond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14:paraId="1AD9CF4B" w14:textId="77777777" w:rsidR="001F5DE5" w:rsidRPr="00B8110B" w:rsidRDefault="001F5DE5" w:rsidP="00955D4C">
      <w:pPr>
        <w:rPr>
          <w:rFonts w:ascii="Garamond" w:hAnsi="Garamond"/>
          <w:sz w:val="18"/>
          <w:szCs w:val="18"/>
        </w:rPr>
      </w:pPr>
    </w:p>
    <w:sectPr w:rsidR="001F5DE5" w:rsidRPr="00B8110B" w:rsidSect="00DC3B8D">
      <w:headerReference w:type="default" r:id="rId11"/>
      <w:footerReference w:type="default" r:id="rId12"/>
      <w:type w:val="continuous"/>
      <w:pgSz w:w="11900" w:h="16841"/>
      <w:pgMar w:top="567" w:right="418" w:bottom="426" w:left="851" w:header="426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1EAA" w14:textId="77777777" w:rsidR="00A35D7E" w:rsidRDefault="00A35D7E" w:rsidP="008A67A1">
      <w:r>
        <w:separator/>
      </w:r>
    </w:p>
  </w:endnote>
  <w:endnote w:type="continuationSeparator" w:id="0">
    <w:p w14:paraId="36FFBCD9" w14:textId="77777777" w:rsidR="00A35D7E" w:rsidRDefault="00A35D7E" w:rsidP="008A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C613" w14:textId="39C732FF" w:rsidR="00536F1F" w:rsidRPr="00CA5BA0" w:rsidRDefault="00536F1F" w:rsidP="00CA5BA0">
    <w:pPr>
      <w:pStyle w:val="a5"/>
      <w:jc w:val="center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6361" w14:textId="77777777" w:rsidR="00A35D7E" w:rsidRDefault="00A35D7E" w:rsidP="008A67A1">
      <w:r>
        <w:separator/>
      </w:r>
    </w:p>
  </w:footnote>
  <w:footnote w:type="continuationSeparator" w:id="0">
    <w:p w14:paraId="2D03CBAA" w14:textId="77777777" w:rsidR="00A35D7E" w:rsidRDefault="00A35D7E" w:rsidP="008A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BDFA" w14:textId="2D69A910" w:rsidR="001859C6" w:rsidRPr="0047620B" w:rsidRDefault="001859C6" w:rsidP="001859C6">
    <w:pPr>
      <w:pStyle w:val="a3"/>
      <w:jc w:val="right"/>
      <w:rPr>
        <w:rFonts w:ascii="Times New Roman" w:hAnsi="Times New Roman" w:cs="Times New Roman"/>
        <w:b/>
        <w:sz w:val="16"/>
        <w:lang w:val="uk-UA"/>
      </w:rPr>
    </w:pPr>
    <w:r w:rsidRPr="003D411D">
      <w:rPr>
        <w:rFonts w:ascii="Times New Roman" w:hAnsi="Times New Roman" w:cs="Times New Roman"/>
        <w:b/>
        <w:sz w:val="16"/>
      </w:rPr>
      <w:t>ASCANIA-ENERGY</w:t>
    </w:r>
    <w:r w:rsidRPr="003D411D">
      <w:rPr>
        <w:rFonts w:ascii="Times New Roman" w:hAnsi="Times New Roman" w:cs="Times New Roman"/>
        <w:b/>
        <w:sz w:val="16"/>
        <w:lang w:val="uk-UA"/>
      </w:rPr>
      <w:t xml:space="preserve"> </w:t>
    </w:r>
    <w:r w:rsidRPr="003D411D">
      <w:rPr>
        <w:rFonts w:ascii="Times New Roman" w:hAnsi="Times New Roman" w:cs="Times New Roman"/>
        <w:b/>
        <w:sz w:val="16"/>
      </w:rPr>
      <w:t>202</w:t>
    </w:r>
    <w:r w:rsidR="00744774">
      <w:rPr>
        <w:rFonts w:ascii="Times New Roman" w:hAnsi="Times New Roman" w:cs="Times New Roman"/>
        <w:b/>
        <w:sz w:val="16"/>
        <w:lang w:val="uk-UA"/>
      </w:rPr>
      <w:t>6</w:t>
    </w:r>
  </w:p>
  <w:p w14:paraId="6845C7FC" w14:textId="77777777" w:rsidR="001859C6" w:rsidRDefault="00185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DED7262"/>
    <w:lvl w:ilvl="0" w:tplc="C88C2ABC">
      <w:start w:val="1"/>
      <w:numFmt w:val="decimal"/>
      <w:lvlText w:val="%1."/>
      <w:lvlJc w:val="left"/>
    </w:lvl>
    <w:lvl w:ilvl="1" w:tplc="C3726934">
      <w:start w:val="1"/>
      <w:numFmt w:val="bullet"/>
      <w:lvlText w:val=""/>
      <w:lvlJc w:val="left"/>
    </w:lvl>
    <w:lvl w:ilvl="2" w:tplc="4F98DFFC">
      <w:start w:val="1"/>
      <w:numFmt w:val="bullet"/>
      <w:lvlText w:val=""/>
      <w:lvlJc w:val="left"/>
    </w:lvl>
    <w:lvl w:ilvl="3" w:tplc="48A2F9CC">
      <w:start w:val="1"/>
      <w:numFmt w:val="bullet"/>
      <w:lvlText w:val=""/>
      <w:lvlJc w:val="left"/>
    </w:lvl>
    <w:lvl w:ilvl="4" w:tplc="C73E2794">
      <w:start w:val="1"/>
      <w:numFmt w:val="bullet"/>
      <w:lvlText w:val=""/>
      <w:lvlJc w:val="left"/>
    </w:lvl>
    <w:lvl w:ilvl="5" w:tplc="A4B4F5DE">
      <w:start w:val="1"/>
      <w:numFmt w:val="bullet"/>
      <w:lvlText w:val=""/>
      <w:lvlJc w:val="left"/>
    </w:lvl>
    <w:lvl w:ilvl="6" w:tplc="EACE6EEA">
      <w:start w:val="1"/>
      <w:numFmt w:val="bullet"/>
      <w:lvlText w:val=""/>
      <w:lvlJc w:val="left"/>
    </w:lvl>
    <w:lvl w:ilvl="7" w:tplc="62561A54">
      <w:start w:val="1"/>
      <w:numFmt w:val="bullet"/>
      <w:lvlText w:val=""/>
      <w:lvlJc w:val="left"/>
    </w:lvl>
    <w:lvl w:ilvl="8" w:tplc="5F7C955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6727A24">
      <w:start w:val="2"/>
      <w:numFmt w:val="decimal"/>
      <w:lvlText w:val="%1."/>
      <w:lvlJc w:val="left"/>
    </w:lvl>
    <w:lvl w:ilvl="1" w:tplc="2A3CC41A">
      <w:start w:val="1"/>
      <w:numFmt w:val="bullet"/>
      <w:lvlText w:val=""/>
      <w:lvlJc w:val="left"/>
    </w:lvl>
    <w:lvl w:ilvl="2" w:tplc="D1F8C73A">
      <w:start w:val="1"/>
      <w:numFmt w:val="bullet"/>
      <w:lvlText w:val=""/>
      <w:lvlJc w:val="left"/>
    </w:lvl>
    <w:lvl w:ilvl="3" w:tplc="99E0B17C">
      <w:start w:val="1"/>
      <w:numFmt w:val="bullet"/>
      <w:lvlText w:val=""/>
      <w:lvlJc w:val="left"/>
    </w:lvl>
    <w:lvl w:ilvl="4" w:tplc="587C21EE">
      <w:start w:val="1"/>
      <w:numFmt w:val="bullet"/>
      <w:lvlText w:val=""/>
      <w:lvlJc w:val="left"/>
    </w:lvl>
    <w:lvl w:ilvl="5" w:tplc="102470EC">
      <w:start w:val="1"/>
      <w:numFmt w:val="bullet"/>
      <w:lvlText w:val=""/>
      <w:lvlJc w:val="left"/>
    </w:lvl>
    <w:lvl w:ilvl="6" w:tplc="881CFDF2">
      <w:start w:val="1"/>
      <w:numFmt w:val="bullet"/>
      <w:lvlText w:val=""/>
      <w:lvlJc w:val="left"/>
    </w:lvl>
    <w:lvl w:ilvl="7" w:tplc="CB86540E">
      <w:start w:val="1"/>
      <w:numFmt w:val="bullet"/>
      <w:lvlText w:val=""/>
      <w:lvlJc w:val="left"/>
    </w:lvl>
    <w:lvl w:ilvl="8" w:tplc="3724D59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1A14EBD6">
      <w:start w:val="3"/>
      <w:numFmt w:val="decimal"/>
      <w:lvlText w:val="%1."/>
      <w:lvlJc w:val="left"/>
    </w:lvl>
    <w:lvl w:ilvl="1" w:tplc="29CA9D68">
      <w:start w:val="1"/>
      <w:numFmt w:val="bullet"/>
      <w:lvlText w:val=""/>
      <w:lvlJc w:val="left"/>
    </w:lvl>
    <w:lvl w:ilvl="2" w:tplc="31B2E67E">
      <w:start w:val="1"/>
      <w:numFmt w:val="bullet"/>
      <w:lvlText w:val=""/>
      <w:lvlJc w:val="left"/>
    </w:lvl>
    <w:lvl w:ilvl="3" w:tplc="26F01716">
      <w:start w:val="1"/>
      <w:numFmt w:val="bullet"/>
      <w:lvlText w:val=""/>
      <w:lvlJc w:val="left"/>
    </w:lvl>
    <w:lvl w:ilvl="4" w:tplc="FD4C0C92">
      <w:start w:val="1"/>
      <w:numFmt w:val="bullet"/>
      <w:lvlText w:val=""/>
      <w:lvlJc w:val="left"/>
    </w:lvl>
    <w:lvl w:ilvl="5" w:tplc="9FEE1234">
      <w:start w:val="1"/>
      <w:numFmt w:val="bullet"/>
      <w:lvlText w:val=""/>
      <w:lvlJc w:val="left"/>
    </w:lvl>
    <w:lvl w:ilvl="6" w:tplc="9D9C14A2">
      <w:start w:val="1"/>
      <w:numFmt w:val="bullet"/>
      <w:lvlText w:val=""/>
      <w:lvlJc w:val="left"/>
    </w:lvl>
    <w:lvl w:ilvl="7" w:tplc="08DAD74A">
      <w:start w:val="1"/>
      <w:numFmt w:val="bullet"/>
      <w:lvlText w:val=""/>
      <w:lvlJc w:val="left"/>
    </w:lvl>
    <w:lvl w:ilvl="8" w:tplc="EB66663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EE908A08">
      <w:start w:val="4"/>
      <w:numFmt w:val="decimal"/>
      <w:lvlText w:val="%1."/>
      <w:lvlJc w:val="left"/>
    </w:lvl>
    <w:lvl w:ilvl="1" w:tplc="FA5415EA">
      <w:start w:val="1"/>
      <w:numFmt w:val="bullet"/>
      <w:lvlText w:val=""/>
      <w:lvlJc w:val="left"/>
    </w:lvl>
    <w:lvl w:ilvl="2" w:tplc="F9200908">
      <w:start w:val="1"/>
      <w:numFmt w:val="bullet"/>
      <w:lvlText w:val=""/>
      <w:lvlJc w:val="left"/>
    </w:lvl>
    <w:lvl w:ilvl="3" w:tplc="DC5403F6">
      <w:start w:val="1"/>
      <w:numFmt w:val="bullet"/>
      <w:lvlText w:val=""/>
      <w:lvlJc w:val="left"/>
    </w:lvl>
    <w:lvl w:ilvl="4" w:tplc="5030BBE4">
      <w:start w:val="1"/>
      <w:numFmt w:val="bullet"/>
      <w:lvlText w:val=""/>
      <w:lvlJc w:val="left"/>
    </w:lvl>
    <w:lvl w:ilvl="5" w:tplc="C0AE80DA">
      <w:start w:val="1"/>
      <w:numFmt w:val="bullet"/>
      <w:lvlText w:val=""/>
      <w:lvlJc w:val="left"/>
    </w:lvl>
    <w:lvl w:ilvl="6" w:tplc="BFFCAB8A">
      <w:start w:val="1"/>
      <w:numFmt w:val="bullet"/>
      <w:lvlText w:val=""/>
      <w:lvlJc w:val="left"/>
    </w:lvl>
    <w:lvl w:ilvl="7" w:tplc="6EA06726">
      <w:start w:val="1"/>
      <w:numFmt w:val="bullet"/>
      <w:lvlText w:val=""/>
      <w:lvlJc w:val="left"/>
    </w:lvl>
    <w:lvl w:ilvl="8" w:tplc="9F4A795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69697A0">
      <w:start w:val="1"/>
      <w:numFmt w:val="bullet"/>
      <w:lvlText w:val="в"/>
      <w:lvlJc w:val="left"/>
    </w:lvl>
    <w:lvl w:ilvl="1" w:tplc="84682D88">
      <w:start w:val="1"/>
      <w:numFmt w:val="bullet"/>
      <w:lvlText w:val=""/>
      <w:lvlJc w:val="left"/>
    </w:lvl>
    <w:lvl w:ilvl="2" w:tplc="026078B0">
      <w:start w:val="1"/>
      <w:numFmt w:val="bullet"/>
      <w:lvlText w:val=""/>
      <w:lvlJc w:val="left"/>
    </w:lvl>
    <w:lvl w:ilvl="3" w:tplc="8746ECA2">
      <w:start w:val="1"/>
      <w:numFmt w:val="bullet"/>
      <w:lvlText w:val=""/>
      <w:lvlJc w:val="left"/>
    </w:lvl>
    <w:lvl w:ilvl="4" w:tplc="C330AA4E">
      <w:start w:val="1"/>
      <w:numFmt w:val="bullet"/>
      <w:lvlText w:val=""/>
      <w:lvlJc w:val="left"/>
    </w:lvl>
    <w:lvl w:ilvl="5" w:tplc="F93655BC">
      <w:start w:val="1"/>
      <w:numFmt w:val="bullet"/>
      <w:lvlText w:val=""/>
      <w:lvlJc w:val="left"/>
    </w:lvl>
    <w:lvl w:ilvl="6" w:tplc="5F6871A6">
      <w:start w:val="1"/>
      <w:numFmt w:val="bullet"/>
      <w:lvlText w:val=""/>
      <w:lvlJc w:val="left"/>
    </w:lvl>
    <w:lvl w:ilvl="7" w:tplc="677EBE7A">
      <w:start w:val="1"/>
      <w:numFmt w:val="bullet"/>
      <w:lvlText w:val=""/>
      <w:lvlJc w:val="left"/>
    </w:lvl>
    <w:lvl w:ilvl="8" w:tplc="0898F08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9086D6C">
      <w:start w:val="5"/>
      <w:numFmt w:val="decimal"/>
      <w:lvlText w:val="%1."/>
      <w:lvlJc w:val="left"/>
    </w:lvl>
    <w:lvl w:ilvl="1" w:tplc="459034C6">
      <w:start w:val="1"/>
      <w:numFmt w:val="bullet"/>
      <w:lvlText w:val=""/>
      <w:lvlJc w:val="left"/>
    </w:lvl>
    <w:lvl w:ilvl="2" w:tplc="E8CEBE72">
      <w:start w:val="1"/>
      <w:numFmt w:val="bullet"/>
      <w:lvlText w:val=""/>
      <w:lvlJc w:val="left"/>
    </w:lvl>
    <w:lvl w:ilvl="3" w:tplc="C5ACD898">
      <w:start w:val="1"/>
      <w:numFmt w:val="bullet"/>
      <w:lvlText w:val=""/>
      <w:lvlJc w:val="left"/>
    </w:lvl>
    <w:lvl w:ilvl="4" w:tplc="017C65CE">
      <w:start w:val="1"/>
      <w:numFmt w:val="bullet"/>
      <w:lvlText w:val=""/>
      <w:lvlJc w:val="left"/>
    </w:lvl>
    <w:lvl w:ilvl="5" w:tplc="0A88742C">
      <w:start w:val="1"/>
      <w:numFmt w:val="bullet"/>
      <w:lvlText w:val=""/>
      <w:lvlJc w:val="left"/>
    </w:lvl>
    <w:lvl w:ilvl="6" w:tplc="3CD2B390">
      <w:start w:val="1"/>
      <w:numFmt w:val="bullet"/>
      <w:lvlText w:val=""/>
      <w:lvlJc w:val="left"/>
    </w:lvl>
    <w:lvl w:ilvl="7" w:tplc="2916AE94">
      <w:start w:val="1"/>
      <w:numFmt w:val="bullet"/>
      <w:lvlText w:val=""/>
      <w:lvlJc w:val="left"/>
    </w:lvl>
    <w:lvl w:ilvl="8" w:tplc="F0F476FA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80D8403C">
      <w:start w:val="1"/>
      <w:numFmt w:val="bullet"/>
      <w:lvlText w:val="У"/>
      <w:lvlJc w:val="left"/>
    </w:lvl>
    <w:lvl w:ilvl="1" w:tplc="9F6C5BCE">
      <w:start w:val="1"/>
      <w:numFmt w:val="bullet"/>
      <w:lvlText w:val=""/>
      <w:lvlJc w:val="left"/>
    </w:lvl>
    <w:lvl w:ilvl="2" w:tplc="587E58A2">
      <w:start w:val="1"/>
      <w:numFmt w:val="bullet"/>
      <w:lvlText w:val=""/>
      <w:lvlJc w:val="left"/>
    </w:lvl>
    <w:lvl w:ilvl="3" w:tplc="AB14BA14">
      <w:start w:val="1"/>
      <w:numFmt w:val="bullet"/>
      <w:lvlText w:val=""/>
      <w:lvlJc w:val="left"/>
    </w:lvl>
    <w:lvl w:ilvl="4" w:tplc="0AD2629A">
      <w:start w:val="1"/>
      <w:numFmt w:val="bullet"/>
      <w:lvlText w:val=""/>
      <w:lvlJc w:val="left"/>
    </w:lvl>
    <w:lvl w:ilvl="5" w:tplc="2DAA1EDA">
      <w:start w:val="1"/>
      <w:numFmt w:val="bullet"/>
      <w:lvlText w:val=""/>
      <w:lvlJc w:val="left"/>
    </w:lvl>
    <w:lvl w:ilvl="6" w:tplc="05C25F12">
      <w:start w:val="1"/>
      <w:numFmt w:val="bullet"/>
      <w:lvlText w:val=""/>
      <w:lvlJc w:val="left"/>
    </w:lvl>
    <w:lvl w:ilvl="7" w:tplc="C90080DC">
      <w:start w:val="1"/>
      <w:numFmt w:val="bullet"/>
      <w:lvlText w:val=""/>
      <w:lvlJc w:val="left"/>
    </w:lvl>
    <w:lvl w:ilvl="8" w:tplc="E6BEAA6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4AE3D4A">
      <w:start w:val="1"/>
      <w:numFmt w:val="bullet"/>
      <w:lvlText w:val="У"/>
      <w:lvlJc w:val="left"/>
    </w:lvl>
    <w:lvl w:ilvl="1" w:tplc="925C5CD6">
      <w:start w:val="1"/>
      <w:numFmt w:val="bullet"/>
      <w:lvlText w:val=""/>
      <w:lvlJc w:val="left"/>
    </w:lvl>
    <w:lvl w:ilvl="2" w:tplc="FAB231CE">
      <w:start w:val="1"/>
      <w:numFmt w:val="bullet"/>
      <w:lvlText w:val=""/>
      <w:lvlJc w:val="left"/>
    </w:lvl>
    <w:lvl w:ilvl="3" w:tplc="082E2EBC">
      <w:start w:val="1"/>
      <w:numFmt w:val="bullet"/>
      <w:lvlText w:val=""/>
      <w:lvlJc w:val="left"/>
    </w:lvl>
    <w:lvl w:ilvl="4" w:tplc="3560036E">
      <w:start w:val="1"/>
      <w:numFmt w:val="bullet"/>
      <w:lvlText w:val=""/>
      <w:lvlJc w:val="left"/>
    </w:lvl>
    <w:lvl w:ilvl="5" w:tplc="D974B908">
      <w:start w:val="1"/>
      <w:numFmt w:val="bullet"/>
      <w:lvlText w:val=""/>
      <w:lvlJc w:val="left"/>
    </w:lvl>
    <w:lvl w:ilvl="6" w:tplc="D90E7A0A">
      <w:start w:val="1"/>
      <w:numFmt w:val="bullet"/>
      <w:lvlText w:val=""/>
      <w:lvlJc w:val="left"/>
    </w:lvl>
    <w:lvl w:ilvl="7" w:tplc="49A0053E">
      <w:start w:val="1"/>
      <w:numFmt w:val="bullet"/>
      <w:lvlText w:val=""/>
      <w:lvlJc w:val="left"/>
    </w:lvl>
    <w:lvl w:ilvl="8" w:tplc="8C9007B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A566D20C">
      <w:start w:val="5"/>
      <w:numFmt w:val="decimal"/>
      <w:lvlText w:val="%1)"/>
      <w:lvlJc w:val="left"/>
    </w:lvl>
    <w:lvl w:ilvl="1" w:tplc="A5C03096">
      <w:start w:val="1"/>
      <w:numFmt w:val="bullet"/>
      <w:lvlText w:val=""/>
      <w:lvlJc w:val="left"/>
    </w:lvl>
    <w:lvl w:ilvl="2" w:tplc="38A8DD0C">
      <w:start w:val="1"/>
      <w:numFmt w:val="bullet"/>
      <w:lvlText w:val=""/>
      <w:lvlJc w:val="left"/>
    </w:lvl>
    <w:lvl w:ilvl="3" w:tplc="A4643E9C">
      <w:start w:val="1"/>
      <w:numFmt w:val="bullet"/>
      <w:lvlText w:val=""/>
      <w:lvlJc w:val="left"/>
    </w:lvl>
    <w:lvl w:ilvl="4" w:tplc="6BCE3512">
      <w:start w:val="1"/>
      <w:numFmt w:val="bullet"/>
      <w:lvlText w:val=""/>
      <w:lvlJc w:val="left"/>
    </w:lvl>
    <w:lvl w:ilvl="5" w:tplc="57FA7D6E">
      <w:start w:val="1"/>
      <w:numFmt w:val="bullet"/>
      <w:lvlText w:val=""/>
      <w:lvlJc w:val="left"/>
    </w:lvl>
    <w:lvl w:ilvl="6" w:tplc="608EBA54">
      <w:start w:val="1"/>
      <w:numFmt w:val="bullet"/>
      <w:lvlText w:val=""/>
      <w:lvlJc w:val="left"/>
    </w:lvl>
    <w:lvl w:ilvl="7" w:tplc="A59CF430">
      <w:start w:val="1"/>
      <w:numFmt w:val="bullet"/>
      <w:lvlText w:val=""/>
      <w:lvlJc w:val="left"/>
    </w:lvl>
    <w:lvl w:ilvl="8" w:tplc="9F90BEF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7DEFA9E">
      <w:start w:val="6"/>
      <w:numFmt w:val="decimal"/>
      <w:lvlText w:val="%1."/>
      <w:lvlJc w:val="left"/>
    </w:lvl>
    <w:lvl w:ilvl="1" w:tplc="01CEAA1E">
      <w:start w:val="1"/>
      <w:numFmt w:val="bullet"/>
      <w:lvlText w:val=""/>
      <w:lvlJc w:val="left"/>
    </w:lvl>
    <w:lvl w:ilvl="2" w:tplc="D1648E70">
      <w:start w:val="1"/>
      <w:numFmt w:val="bullet"/>
      <w:lvlText w:val=""/>
      <w:lvlJc w:val="left"/>
    </w:lvl>
    <w:lvl w:ilvl="3" w:tplc="095EB39C">
      <w:start w:val="1"/>
      <w:numFmt w:val="bullet"/>
      <w:lvlText w:val=""/>
      <w:lvlJc w:val="left"/>
    </w:lvl>
    <w:lvl w:ilvl="4" w:tplc="DA348F20">
      <w:start w:val="1"/>
      <w:numFmt w:val="bullet"/>
      <w:lvlText w:val=""/>
      <w:lvlJc w:val="left"/>
    </w:lvl>
    <w:lvl w:ilvl="5" w:tplc="3EDE4664">
      <w:start w:val="1"/>
      <w:numFmt w:val="bullet"/>
      <w:lvlText w:val=""/>
      <w:lvlJc w:val="left"/>
    </w:lvl>
    <w:lvl w:ilvl="6" w:tplc="E1AE8C62">
      <w:start w:val="1"/>
      <w:numFmt w:val="bullet"/>
      <w:lvlText w:val=""/>
      <w:lvlJc w:val="left"/>
    </w:lvl>
    <w:lvl w:ilvl="7" w:tplc="280A5AE4">
      <w:start w:val="1"/>
      <w:numFmt w:val="bullet"/>
      <w:lvlText w:val=""/>
      <w:lvlJc w:val="left"/>
    </w:lvl>
    <w:lvl w:ilvl="8" w:tplc="6AB63F52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A8625548">
      <w:start w:val="1"/>
      <w:numFmt w:val="decimal"/>
      <w:lvlText w:val="%1)"/>
      <w:lvlJc w:val="left"/>
    </w:lvl>
    <w:lvl w:ilvl="1" w:tplc="31D63936">
      <w:start w:val="1"/>
      <w:numFmt w:val="bullet"/>
      <w:lvlText w:val=""/>
      <w:lvlJc w:val="left"/>
    </w:lvl>
    <w:lvl w:ilvl="2" w:tplc="3C90D40A">
      <w:start w:val="1"/>
      <w:numFmt w:val="bullet"/>
      <w:lvlText w:val=""/>
      <w:lvlJc w:val="left"/>
    </w:lvl>
    <w:lvl w:ilvl="3" w:tplc="331C3A90">
      <w:start w:val="1"/>
      <w:numFmt w:val="bullet"/>
      <w:lvlText w:val=""/>
      <w:lvlJc w:val="left"/>
    </w:lvl>
    <w:lvl w:ilvl="4" w:tplc="EE20DB42">
      <w:start w:val="1"/>
      <w:numFmt w:val="bullet"/>
      <w:lvlText w:val=""/>
      <w:lvlJc w:val="left"/>
    </w:lvl>
    <w:lvl w:ilvl="5" w:tplc="28FE0C28">
      <w:start w:val="1"/>
      <w:numFmt w:val="bullet"/>
      <w:lvlText w:val=""/>
      <w:lvlJc w:val="left"/>
    </w:lvl>
    <w:lvl w:ilvl="6" w:tplc="A3F6AAE6">
      <w:start w:val="1"/>
      <w:numFmt w:val="bullet"/>
      <w:lvlText w:val=""/>
      <w:lvlJc w:val="left"/>
    </w:lvl>
    <w:lvl w:ilvl="7" w:tplc="CC2EAF58">
      <w:start w:val="1"/>
      <w:numFmt w:val="bullet"/>
      <w:lvlText w:val=""/>
      <w:lvlJc w:val="left"/>
    </w:lvl>
    <w:lvl w:ilvl="8" w:tplc="710A101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02C6E3FC">
      <w:start w:val="1"/>
      <w:numFmt w:val="decimal"/>
      <w:lvlText w:val="%1)"/>
      <w:lvlJc w:val="left"/>
    </w:lvl>
    <w:lvl w:ilvl="1" w:tplc="D37CBCC2">
      <w:start w:val="1"/>
      <w:numFmt w:val="bullet"/>
      <w:lvlText w:val=""/>
      <w:lvlJc w:val="left"/>
    </w:lvl>
    <w:lvl w:ilvl="2" w:tplc="E4308D5E">
      <w:start w:val="1"/>
      <w:numFmt w:val="bullet"/>
      <w:lvlText w:val=""/>
      <w:lvlJc w:val="left"/>
    </w:lvl>
    <w:lvl w:ilvl="3" w:tplc="D254677E">
      <w:start w:val="1"/>
      <w:numFmt w:val="bullet"/>
      <w:lvlText w:val=""/>
      <w:lvlJc w:val="left"/>
    </w:lvl>
    <w:lvl w:ilvl="4" w:tplc="C5E68992">
      <w:start w:val="1"/>
      <w:numFmt w:val="bullet"/>
      <w:lvlText w:val=""/>
      <w:lvlJc w:val="left"/>
    </w:lvl>
    <w:lvl w:ilvl="5" w:tplc="31969082">
      <w:start w:val="1"/>
      <w:numFmt w:val="bullet"/>
      <w:lvlText w:val=""/>
      <w:lvlJc w:val="left"/>
    </w:lvl>
    <w:lvl w:ilvl="6" w:tplc="5F6C20D6">
      <w:start w:val="1"/>
      <w:numFmt w:val="bullet"/>
      <w:lvlText w:val=""/>
      <w:lvlJc w:val="left"/>
    </w:lvl>
    <w:lvl w:ilvl="7" w:tplc="0AB2890A">
      <w:start w:val="1"/>
      <w:numFmt w:val="bullet"/>
      <w:lvlText w:val=""/>
      <w:lvlJc w:val="left"/>
    </w:lvl>
    <w:lvl w:ilvl="8" w:tplc="A8E25BE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D2FE1BBE">
      <w:start w:val="3"/>
      <w:numFmt w:val="decimal"/>
      <w:lvlText w:val="%1)"/>
      <w:lvlJc w:val="left"/>
    </w:lvl>
    <w:lvl w:ilvl="1" w:tplc="C154621A">
      <w:start w:val="1"/>
      <w:numFmt w:val="bullet"/>
      <w:lvlText w:val=""/>
      <w:lvlJc w:val="left"/>
    </w:lvl>
    <w:lvl w:ilvl="2" w:tplc="037886D8">
      <w:start w:val="1"/>
      <w:numFmt w:val="bullet"/>
      <w:lvlText w:val=""/>
      <w:lvlJc w:val="left"/>
    </w:lvl>
    <w:lvl w:ilvl="3" w:tplc="903EFC90">
      <w:start w:val="1"/>
      <w:numFmt w:val="bullet"/>
      <w:lvlText w:val=""/>
      <w:lvlJc w:val="left"/>
    </w:lvl>
    <w:lvl w:ilvl="4" w:tplc="C902F42A">
      <w:start w:val="1"/>
      <w:numFmt w:val="bullet"/>
      <w:lvlText w:val=""/>
      <w:lvlJc w:val="left"/>
    </w:lvl>
    <w:lvl w:ilvl="5" w:tplc="ADA895DC">
      <w:start w:val="1"/>
      <w:numFmt w:val="bullet"/>
      <w:lvlText w:val=""/>
      <w:lvlJc w:val="left"/>
    </w:lvl>
    <w:lvl w:ilvl="6" w:tplc="C28634A8">
      <w:start w:val="1"/>
      <w:numFmt w:val="bullet"/>
      <w:lvlText w:val=""/>
      <w:lvlJc w:val="left"/>
    </w:lvl>
    <w:lvl w:ilvl="7" w:tplc="9C026492">
      <w:start w:val="1"/>
      <w:numFmt w:val="bullet"/>
      <w:lvlText w:val=""/>
      <w:lvlJc w:val="left"/>
    </w:lvl>
    <w:lvl w:ilvl="8" w:tplc="BCE42BA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97ECE480">
      <w:start w:val="7"/>
      <w:numFmt w:val="decimal"/>
      <w:lvlText w:val="%1."/>
      <w:lvlJc w:val="left"/>
    </w:lvl>
    <w:lvl w:ilvl="1" w:tplc="C764EB88">
      <w:start w:val="1"/>
      <w:numFmt w:val="bullet"/>
      <w:lvlText w:val=""/>
      <w:lvlJc w:val="left"/>
    </w:lvl>
    <w:lvl w:ilvl="2" w:tplc="42D07DC0">
      <w:start w:val="1"/>
      <w:numFmt w:val="bullet"/>
      <w:lvlText w:val=""/>
      <w:lvlJc w:val="left"/>
    </w:lvl>
    <w:lvl w:ilvl="3" w:tplc="98A808D4">
      <w:start w:val="1"/>
      <w:numFmt w:val="bullet"/>
      <w:lvlText w:val=""/>
      <w:lvlJc w:val="left"/>
    </w:lvl>
    <w:lvl w:ilvl="4" w:tplc="F216F828">
      <w:start w:val="1"/>
      <w:numFmt w:val="bullet"/>
      <w:lvlText w:val=""/>
      <w:lvlJc w:val="left"/>
    </w:lvl>
    <w:lvl w:ilvl="5" w:tplc="B2A88D8C">
      <w:start w:val="1"/>
      <w:numFmt w:val="bullet"/>
      <w:lvlText w:val=""/>
      <w:lvlJc w:val="left"/>
    </w:lvl>
    <w:lvl w:ilvl="6" w:tplc="D9504EF6">
      <w:start w:val="1"/>
      <w:numFmt w:val="bullet"/>
      <w:lvlText w:val=""/>
      <w:lvlJc w:val="left"/>
    </w:lvl>
    <w:lvl w:ilvl="7" w:tplc="B8C88238">
      <w:start w:val="1"/>
      <w:numFmt w:val="bullet"/>
      <w:lvlText w:val=""/>
      <w:lvlJc w:val="left"/>
    </w:lvl>
    <w:lvl w:ilvl="8" w:tplc="105E2E58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3DB813C0">
      <w:start w:val="1"/>
      <w:numFmt w:val="decimal"/>
      <w:lvlText w:val="%1)"/>
      <w:lvlJc w:val="left"/>
    </w:lvl>
    <w:lvl w:ilvl="1" w:tplc="2BB2B8CC">
      <w:start w:val="1"/>
      <w:numFmt w:val="bullet"/>
      <w:lvlText w:val=""/>
      <w:lvlJc w:val="left"/>
    </w:lvl>
    <w:lvl w:ilvl="2" w:tplc="0F08E270">
      <w:start w:val="1"/>
      <w:numFmt w:val="bullet"/>
      <w:lvlText w:val=""/>
      <w:lvlJc w:val="left"/>
    </w:lvl>
    <w:lvl w:ilvl="3" w:tplc="76BC70C0">
      <w:start w:val="1"/>
      <w:numFmt w:val="bullet"/>
      <w:lvlText w:val=""/>
      <w:lvlJc w:val="left"/>
    </w:lvl>
    <w:lvl w:ilvl="4" w:tplc="0682104E">
      <w:start w:val="1"/>
      <w:numFmt w:val="bullet"/>
      <w:lvlText w:val=""/>
      <w:lvlJc w:val="left"/>
    </w:lvl>
    <w:lvl w:ilvl="5" w:tplc="FE4431B4">
      <w:start w:val="1"/>
      <w:numFmt w:val="bullet"/>
      <w:lvlText w:val=""/>
      <w:lvlJc w:val="left"/>
    </w:lvl>
    <w:lvl w:ilvl="6" w:tplc="25B290CE">
      <w:start w:val="1"/>
      <w:numFmt w:val="bullet"/>
      <w:lvlText w:val=""/>
      <w:lvlJc w:val="left"/>
    </w:lvl>
    <w:lvl w:ilvl="7" w:tplc="B896CDFE">
      <w:start w:val="1"/>
      <w:numFmt w:val="bullet"/>
      <w:lvlText w:val=""/>
      <w:lvlJc w:val="left"/>
    </w:lvl>
    <w:lvl w:ilvl="8" w:tplc="24A066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C510A4F8">
      <w:start w:val="1"/>
      <w:numFmt w:val="decimal"/>
      <w:lvlText w:val="%1)"/>
      <w:lvlJc w:val="left"/>
    </w:lvl>
    <w:lvl w:ilvl="1" w:tplc="284077A0">
      <w:start w:val="1"/>
      <w:numFmt w:val="bullet"/>
      <w:lvlText w:val=""/>
      <w:lvlJc w:val="left"/>
    </w:lvl>
    <w:lvl w:ilvl="2" w:tplc="BAA00FBA">
      <w:start w:val="1"/>
      <w:numFmt w:val="bullet"/>
      <w:lvlText w:val=""/>
      <w:lvlJc w:val="left"/>
    </w:lvl>
    <w:lvl w:ilvl="3" w:tplc="C844699C">
      <w:start w:val="1"/>
      <w:numFmt w:val="bullet"/>
      <w:lvlText w:val=""/>
      <w:lvlJc w:val="left"/>
    </w:lvl>
    <w:lvl w:ilvl="4" w:tplc="060E95FC">
      <w:start w:val="1"/>
      <w:numFmt w:val="bullet"/>
      <w:lvlText w:val=""/>
      <w:lvlJc w:val="left"/>
    </w:lvl>
    <w:lvl w:ilvl="5" w:tplc="6A8CF690">
      <w:start w:val="1"/>
      <w:numFmt w:val="bullet"/>
      <w:lvlText w:val=""/>
      <w:lvlJc w:val="left"/>
    </w:lvl>
    <w:lvl w:ilvl="6" w:tplc="BC4E7F08">
      <w:start w:val="1"/>
      <w:numFmt w:val="bullet"/>
      <w:lvlText w:val=""/>
      <w:lvlJc w:val="left"/>
    </w:lvl>
    <w:lvl w:ilvl="7" w:tplc="E60617F8">
      <w:start w:val="1"/>
      <w:numFmt w:val="bullet"/>
      <w:lvlText w:val=""/>
      <w:lvlJc w:val="left"/>
    </w:lvl>
    <w:lvl w:ilvl="8" w:tplc="D638BAB6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D5FCC94A"/>
    <w:lvl w:ilvl="0" w:tplc="FB4A0470">
      <w:start w:val="7"/>
      <w:numFmt w:val="decimal"/>
      <w:lvlText w:val="%1)"/>
      <w:lvlJc w:val="left"/>
    </w:lvl>
    <w:lvl w:ilvl="1" w:tplc="B284E6F6">
      <w:start w:val="1"/>
      <w:numFmt w:val="bullet"/>
      <w:lvlText w:val=""/>
      <w:lvlJc w:val="left"/>
    </w:lvl>
    <w:lvl w:ilvl="2" w:tplc="01AA2F56">
      <w:start w:val="1"/>
      <w:numFmt w:val="bullet"/>
      <w:lvlText w:val=""/>
      <w:lvlJc w:val="left"/>
    </w:lvl>
    <w:lvl w:ilvl="3" w:tplc="7B8287CE">
      <w:start w:val="1"/>
      <w:numFmt w:val="bullet"/>
      <w:lvlText w:val=""/>
      <w:lvlJc w:val="left"/>
    </w:lvl>
    <w:lvl w:ilvl="4" w:tplc="8A1E3D3A">
      <w:start w:val="1"/>
      <w:numFmt w:val="bullet"/>
      <w:lvlText w:val=""/>
      <w:lvlJc w:val="left"/>
    </w:lvl>
    <w:lvl w:ilvl="5" w:tplc="44CA4500">
      <w:start w:val="1"/>
      <w:numFmt w:val="bullet"/>
      <w:lvlText w:val=""/>
      <w:lvlJc w:val="left"/>
    </w:lvl>
    <w:lvl w:ilvl="6" w:tplc="7AE8B098">
      <w:start w:val="1"/>
      <w:numFmt w:val="bullet"/>
      <w:lvlText w:val=""/>
      <w:lvlJc w:val="left"/>
    </w:lvl>
    <w:lvl w:ilvl="7" w:tplc="463283D0">
      <w:start w:val="1"/>
      <w:numFmt w:val="bullet"/>
      <w:lvlText w:val=""/>
      <w:lvlJc w:val="left"/>
    </w:lvl>
    <w:lvl w:ilvl="8" w:tplc="4EA451A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9CEA24BE">
      <w:start w:val="8"/>
      <w:numFmt w:val="decimal"/>
      <w:lvlText w:val="%1."/>
      <w:lvlJc w:val="left"/>
    </w:lvl>
    <w:lvl w:ilvl="1" w:tplc="FBD0E43A">
      <w:start w:val="1"/>
      <w:numFmt w:val="bullet"/>
      <w:lvlText w:val=""/>
      <w:lvlJc w:val="left"/>
    </w:lvl>
    <w:lvl w:ilvl="2" w:tplc="3102739C">
      <w:start w:val="1"/>
      <w:numFmt w:val="bullet"/>
      <w:lvlText w:val=""/>
      <w:lvlJc w:val="left"/>
    </w:lvl>
    <w:lvl w:ilvl="3" w:tplc="A094C158">
      <w:start w:val="1"/>
      <w:numFmt w:val="bullet"/>
      <w:lvlText w:val=""/>
      <w:lvlJc w:val="left"/>
    </w:lvl>
    <w:lvl w:ilvl="4" w:tplc="FF422D3C">
      <w:start w:val="1"/>
      <w:numFmt w:val="bullet"/>
      <w:lvlText w:val=""/>
      <w:lvlJc w:val="left"/>
    </w:lvl>
    <w:lvl w:ilvl="5" w:tplc="C9C055A8">
      <w:start w:val="1"/>
      <w:numFmt w:val="bullet"/>
      <w:lvlText w:val=""/>
      <w:lvlJc w:val="left"/>
    </w:lvl>
    <w:lvl w:ilvl="6" w:tplc="781C57AE">
      <w:start w:val="1"/>
      <w:numFmt w:val="bullet"/>
      <w:lvlText w:val=""/>
      <w:lvlJc w:val="left"/>
    </w:lvl>
    <w:lvl w:ilvl="7" w:tplc="38AEC054">
      <w:start w:val="1"/>
      <w:numFmt w:val="bullet"/>
      <w:lvlText w:val=""/>
      <w:lvlJc w:val="left"/>
    </w:lvl>
    <w:lvl w:ilvl="8" w:tplc="E432ED3E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425ACA46">
      <w:start w:val="9"/>
      <w:numFmt w:val="decimal"/>
      <w:lvlText w:val="%1."/>
      <w:lvlJc w:val="left"/>
    </w:lvl>
    <w:lvl w:ilvl="1" w:tplc="67D24F94">
      <w:start w:val="1"/>
      <w:numFmt w:val="bullet"/>
      <w:lvlText w:val=""/>
      <w:lvlJc w:val="left"/>
    </w:lvl>
    <w:lvl w:ilvl="2" w:tplc="4F4450B4">
      <w:start w:val="1"/>
      <w:numFmt w:val="bullet"/>
      <w:lvlText w:val=""/>
      <w:lvlJc w:val="left"/>
    </w:lvl>
    <w:lvl w:ilvl="3" w:tplc="5F88633C">
      <w:start w:val="1"/>
      <w:numFmt w:val="bullet"/>
      <w:lvlText w:val=""/>
      <w:lvlJc w:val="left"/>
    </w:lvl>
    <w:lvl w:ilvl="4" w:tplc="4B1E3E9E">
      <w:start w:val="1"/>
      <w:numFmt w:val="bullet"/>
      <w:lvlText w:val=""/>
      <w:lvlJc w:val="left"/>
    </w:lvl>
    <w:lvl w:ilvl="5" w:tplc="8A740820">
      <w:start w:val="1"/>
      <w:numFmt w:val="bullet"/>
      <w:lvlText w:val=""/>
      <w:lvlJc w:val="left"/>
    </w:lvl>
    <w:lvl w:ilvl="6" w:tplc="2BE67700">
      <w:start w:val="1"/>
      <w:numFmt w:val="bullet"/>
      <w:lvlText w:val=""/>
      <w:lvlJc w:val="left"/>
    </w:lvl>
    <w:lvl w:ilvl="7" w:tplc="95EADC54">
      <w:start w:val="1"/>
      <w:numFmt w:val="bullet"/>
      <w:lvlText w:val=""/>
      <w:lvlJc w:val="left"/>
    </w:lvl>
    <w:lvl w:ilvl="8" w:tplc="4730759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A8DEF994">
      <w:start w:val="10"/>
      <w:numFmt w:val="decimal"/>
      <w:lvlText w:val="%1."/>
      <w:lvlJc w:val="left"/>
    </w:lvl>
    <w:lvl w:ilvl="1" w:tplc="2CD683E8">
      <w:start w:val="1"/>
      <w:numFmt w:val="bullet"/>
      <w:lvlText w:val=""/>
      <w:lvlJc w:val="left"/>
    </w:lvl>
    <w:lvl w:ilvl="2" w:tplc="F5149314">
      <w:start w:val="1"/>
      <w:numFmt w:val="bullet"/>
      <w:lvlText w:val=""/>
      <w:lvlJc w:val="left"/>
    </w:lvl>
    <w:lvl w:ilvl="3" w:tplc="D40ED770">
      <w:start w:val="1"/>
      <w:numFmt w:val="bullet"/>
      <w:lvlText w:val=""/>
      <w:lvlJc w:val="left"/>
    </w:lvl>
    <w:lvl w:ilvl="4" w:tplc="65FAB43E">
      <w:start w:val="1"/>
      <w:numFmt w:val="bullet"/>
      <w:lvlText w:val=""/>
      <w:lvlJc w:val="left"/>
    </w:lvl>
    <w:lvl w:ilvl="5" w:tplc="1F508AE8">
      <w:start w:val="1"/>
      <w:numFmt w:val="bullet"/>
      <w:lvlText w:val=""/>
      <w:lvlJc w:val="left"/>
    </w:lvl>
    <w:lvl w:ilvl="6" w:tplc="49FC9726">
      <w:start w:val="1"/>
      <w:numFmt w:val="bullet"/>
      <w:lvlText w:val=""/>
      <w:lvlJc w:val="left"/>
    </w:lvl>
    <w:lvl w:ilvl="7" w:tplc="26CA7AEE">
      <w:start w:val="1"/>
      <w:numFmt w:val="bullet"/>
      <w:lvlText w:val=""/>
      <w:lvlJc w:val="left"/>
    </w:lvl>
    <w:lvl w:ilvl="8" w:tplc="9466A9C4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ACEA058C">
      <w:start w:val="1"/>
      <w:numFmt w:val="bullet"/>
      <w:lvlText w:val="№"/>
      <w:lvlJc w:val="left"/>
    </w:lvl>
    <w:lvl w:ilvl="1" w:tplc="03C87C0C">
      <w:start w:val="1"/>
      <w:numFmt w:val="decimal"/>
      <w:lvlText w:val="%2"/>
      <w:lvlJc w:val="left"/>
    </w:lvl>
    <w:lvl w:ilvl="2" w:tplc="50682ABA">
      <w:start w:val="11"/>
      <w:numFmt w:val="decimal"/>
      <w:lvlText w:val="%3."/>
      <w:lvlJc w:val="left"/>
    </w:lvl>
    <w:lvl w:ilvl="3" w:tplc="808E6336">
      <w:start w:val="1"/>
      <w:numFmt w:val="bullet"/>
      <w:lvlText w:val=""/>
      <w:lvlJc w:val="left"/>
    </w:lvl>
    <w:lvl w:ilvl="4" w:tplc="7A1298E2">
      <w:start w:val="1"/>
      <w:numFmt w:val="bullet"/>
      <w:lvlText w:val=""/>
      <w:lvlJc w:val="left"/>
    </w:lvl>
    <w:lvl w:ilvl="5" w:tplc="92D6AF3C">
      <w:start w:val="1"/>
      <w:numFmt w:val="bullet"/>
      <w:lvlText w:val=""/>
      <w:lvlJc w:val="left"/>
    </w:lvl>
    <w:lvl w:ilvl="6" w:tplc="0360C93E">
      <w:start w:val="1"/>
      <w:numFmt w:val="bullet"/>
      <w:lvlText w:val=""/>
      <w:lvlJc w:val="left"/>
    </w:lvl>
    <w:lvl w:ilvl="7" w:tplc="C7F48E8C">
      <w:start w:val="1"/>
      <w:numFmt w:val="bullet"/>
      <w:lvlText w:val=""/>
      <w:lvlJc w:val="left"/>
    </w:lvl>
    <w:lvl w:ilvl="8" w:tplc="FC445D52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EA241674">
      <w:start w:val="1"/>
      <w:numFmt w:val="bullet"/>
      <w:lvlText w:val="№"/>
      <w:lvlJc w:val="left"/>
    </w:lvl>
    <w:lvl w:ilvl="1" w:tplc="B49A2EE4">
      <w:start w:val="11"/>
      <w:numFmt w:val="decimal"/>
      <w:lvlText w:val="%2."/>
      <w:lvlJc w:val="left"/>
    </w:lvl>
    <w:lvl w:ilvl="2" w:tplc="636221FE">
      <w:start w:val="1"/>
      <w:numFmt w:val="decimal"/>
      <w:lvlText w:val="%3"/>
      <w:lvlJc w:val="left"/>
    </w:lvl>
    <w:lvl w:ilvl="3" w:tplc="7A2458D6">
      <w:start w:val="1"/>
      <w:numFmt w:val="bullet"/>
      <w:lvlText w:val=""/>
      <w:lvlJc w:val="left"/>
    </w:lvl>
    <w:lvl w:ilvl="4" w:tplc="89C85C04">
      <w:start w:val="1"/>
      <w:numFmt w:val="bullet"/>
      <w:lvlText w:val=""/>
      <w:lvlJc w:val="left"/>
    </w:lvl>
    <w:lvl w:ilvl="5" w:tplc="97704DE2">
      <w:start w:val="1"/>
      <w:numFmt w:val="bullet"/>
      <w:lvlText w:val=""/>
      <w:lvlJc w:val="left"/>
    </w:lvl>
    <w:lvl w:ilvl="6" w:tplc="5F50E436">
      <w:start w:val="1"/>
      <w:numFmt w:val="bullet"/>
      <w:lvlText w:val=""/>
      <w:lvlJc w:val="left"/>
    </w:lvl>
    <w:lvl w:ilvl="7" w:tplc="9DB46CD6">
      <w:start w:val="1"/>
      <w:numFmt w:val="bullet"/>
      <w:lvlText w:val=""/>
      <w:lvlJc w:val="left"/>
    </w:lvl>
    <w:lvl w:ilvl="8" w:tplc="C81C7C54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2FCE4468">
      <w:start w:val="11"/>
      <w:numFmt w:val="decimal"/>
      <w:lvlText w:val="%1."/>
      <w:lvlJc w:val="left"/>
    </w:lvl>
    <w:lvl w:ilvl="1" w:tplc="ADC6289E">
      <w:start w:val="1"/>
      <w:numFmt w:val="bullet"/>
      <w:lvlText w:val=""/>
      <w:lvlJc w:val="left"/>
    </w:lvl>
    <w:lvl w:ilvl="2" w:tplc="C3CE4926">
      <w:start w:val="1"/>
      <w:numFmt w:val="bullet"/>
      <w:lvlText w:val=""/>
      <w:lvlJc w:val="left"/>
    </w:lvl>
    <w:lvl w:ilvl="3" w:tplc="AD6A4CA2">
      <w:start w:val="1"/>
      <w:numFmt w:val="bullet"/>
      <w:lvlText w:val=""/>
      <w:lvlJc w:val="left"/>
    </w:lvl>
    <w:lvl w:ilvl="4" w:tplc="67581658">
      <w:start w:val="1"/>
      <w:numFmt w:val="bullet"/>
      <w:lvlText w:val=""/>
      <w:lvlJc w:val="left"/>
    </w:lvl>
    <w:lvl w:ilvl="5" w:tplc="70EA5AB6">
      <w:start w:val="1"/>
      <w:numFmt w:val="bullet"/>
      <w:lvlText w:val=""/>
      <w:lvlJc w:val="left"/>
    </w:lvl>
    <w:lvl w:ilvl="6" w:tplc="94B42A94">
      <w:start w:val="1"/>
      <w:numFmt w:val="bullet"/>
      <w:lvlText w:val=""/>
      <w:lvlJc w:val="left"/>
    </w:lvl>
    <w:lvl w:ilvl="7" w:tplc="F3E2E0AA">
      <w:start w:val="1"/>
      <w:numFmt w:val="bullet"/>
      <w:lvlText w:val=""/>
      <w:lvlJc w:val="left"/>
    </w:lvl>
    <w:lvl w:ilvl="8" w:tplc="9B94F93C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6128AC1A">
      <w:start w:val="12"/>
      <w:numFmt w:val="decimal"/>
      <w:lvlText w:val="%1."/>
      <w:lvlJc w:val="left"/>
    </w:lvl>
    <w:lvl w:ilvl="1" w:tplc="0116E9CE">
      <w:start w:val="1"/>
      <w:numFmt w:val="bullet"/>
      <w:lvlText w:val=""/>
      <w:lvlJc w:val="left"/>
    </w:lvl>
    <w:lvl w:ilvl="2" w:tplc="4230BE3A">
      <w:start w:val="1"/>
      <w:numFmt w:val="bullet"/>
      <w:lvlText w:val=""/>
      <w:lvlJc w:val="left"/>
    </w:lvl>
    <w:lvl w:ilvl="3" w:tplc="2D94DFCE">
      <w:start w:val="1"/>
      <w:numFmt w:val="bullet"/>
      <w:lvlText w:val=""/>
      <w:lvlJc w:val="left"/>
    </w:lvl>
    <w:lvl w:ilvl="4" w:tplc="A596F03E">
      <w:start w:val="1"/>
      <w:numFmt w:val="bullet"/>
      <w:lvlText w:val=""/>
      <w:lvlJc w:val="left"/>
    </w:lvl>
    <w:lvl w:ilvl="5" w:tplc="32D81216">
      <w:start w:val="1"/>
      <w:numFmt w:val="bullet"/>
      <w:lvlText w:val=""/>
      <w:lvlJc w:val="left"/>
    </w:lvl>
    <w:lvl w:ilvl="6" w:tplc="3022DE12">
      <w:start w:val="1"/>
      <w:numFmt w:val="bullet"/>
      <w:lvlText w:val=""/>
      <w:lvlJc w:val="left"/>
    </w:lvl>
    <w:lvl w:ilvl="7" w:tplc="DC228870">
      <w:start w:val="1"/>
      <w:numFmt w:val="bullet"/>
      <w:lvlText w:val=""/>
      <w:lvlJc w:val="left"/>
    </w:lvl>
    <w:lvl w:ilvl="8" w:tplc="93BE4D1A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C826DCF0">
      <w:start w:val="13"/>
      <w:numFmt w:val="decimal"/>
      <w:lvlText w:val="%1."/>
      <w:lvlJc w:val="left"/>
    </w:lvl>
    <w:lvl w:ilvl="1" w:tplc="9842A3FE">
      <w:start w:val="1"/>
      <w:numFmt w:val="bullet"/>
      <w:lvlText w:val=""/>
      <w:lvlJc w:val="left"/>
    </w:lvl>
    <w:lvl w:ilvl="2" w:tplc="AED2194C">
      <w:start w:val="1"/>
      <w:numFmt w:val="bullet"/>
      <w:lvlText w:val=""/>
      <w:lvlJc w:val="left"/>
    </w:lvl>
    <w:lvl w:ilvl="3" w:tplc="D304DE90">
      <w:start w:val="1"/>
      <w:numFmt w:val="bullet"/>
      <w:lvlText w:val=""/>
      <w:lvlJc w:val="left"/>
    </w:lvl>
    <w:lvl w:ilvl="4" w:tplc="CC4E585C">
      <w:start w:val="1"/>
      <w:numFmt w:val="bullet"/>
      <w:lvlText w:val=""/>
      <w:lvlJc w:val="left"/>
    </w:lvl>
    <w:lvl w:ilvl="5" w:tplc="3C6A366E">
      <w:start w:val="1"/>
      <w:numFmt w:val="bullet"/>
      <w:lvlText w:val=""/>
      <w:lvlJc w:val="left"/>
    </w:lvl>
    <w:lvl w:ilvl="6" w:tplc="A23074AA">
      <w:start w:val="1"/>
      <w:numFmt w:val="bullet"/>
      <w:lvlText w:val=""/>
      <w:lvlJc w:val="left"/>
    </w:lvl>
    <w:lvl w:ilvl="7" w:tplc="07A47DB0">
      <w:start w:val="1"/>
      <w:numFmt w:val="bullet"/>
      <w:lvlText w:val=""/>
      <w:lvlJc w:val="left"/>
    </w:lvl>
    <w:lvl w:ilvl="8" w:tplc="6BD8CD00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DE841F3E">
      <w:start w:val="1"/>
      <w:numFmt w:val="decimal"/>
      <w:lvlText w:val="%1)"/>
      <w:lvlJc w:val="left"/>
    </w:lvl>
    <w:lvl w:ilvl="1" w:tplc="074A2284">
      <w:start w:val="1"/>
      <w:numFmt w:val="bullet"/>
      <w:lvlText w:val=""/>
      <w:lvlJc w:val="left"/>
    </w:lvl>
    <w:lvl w:ilvl="2" w:tplc="85602170">
      <w:start w:val="1"/>
      <w:numFmt w:val="bullet"/>
      <w:lvlText w:val=""/>
      <w:lvlJc w:val="left"/>
    </w:lvl>
    <w:lvl w:ilvl="3" w:tplc="516E5656">
      <w:start w:val="1"/>
      <w:numFmt w:val="bullet"/>
      <w:lvlText w:val=""/>
      <w:lvlJc w:val="left"/>
    </w:lvl>
    <w:lvl w:ilvl="4" w:tplc="A4BAFC88">
      <w:start w:val="1"/>
      <w:numFmt w:val="bullet"/>
      <w:lvlText w:val=""/>
      <w:lvlJc w:val="left"/>
    </w:lvl>
    <w:lvl w:ilvl="5" w:tplc="97BEFAA4">
      <w:start w:val="1"/>
      <w:numFmt w:val="bullet"/>
      <w:lvlText w:val=""/>
      <w:lvlJc w:val="left"/>
    </w:lvl>
    <w:lvl w:ilvl="6" w:tplc="F98C29A8">
      <w:start w:val="1"/>
      <w:numFmt w:val="bullet"/>
      <w:lvlText w:val=""/>
      <w:lvlJc w:val="left"/>
    </w:lvl>
    <w:lvl w:ilvl="7" w:tplc="6A0CE422">
      <w:start w:val="1"/>
      <w:numFmt w:val="bullet"/>
      <w:lvlText w:val=""/>
      <w:lvlJc w:val="left"/>
    </w:lvl>
    <w:lvl w:ilvl="8" w:tplc="68A4E79E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A726C9F4">
      <w:start w:val="1"/>
      <w:numFmt w:val="bullet"/>
      <w:lvlText w:val="З"/>
      <w:lvlJc w:val="left"/>
    </w:lvl>
    <w:lvl w:ilvl="1" w:tplc="258853B0">
      <w:start w:val="1"/>
      <w:numFmt w:val="bullet"/>
      <w:lvlText w:val=""/>
      <w:lvlJc w:val="left"/>
    </w:lvl>
    <w:lvl w:ilvl="2" w:tplc="DE364926">
      <w:start w:val="1"/>
      <w:numFmt w:val="bullet"/>
      <w:lvlText w:val=""/>
      <w:lvlJc w:val="left"/>
    </w:lvl>
    <w:lvl w:ilvl="3" w:tplc="CC068248">
      <w:start w:val="1"/>
      <w:numFmt w:val="bullet"/>
      <w:lvlText w:val=""/>
      <w:lvlJc w:val="left"/>
    </w:lvl>
    <w:lvl w:ilvl="4" w:tplc="705ABA80">
      <w:start w:val="1"/>
      <w:numFmt w:val="bullet"/>
      <w:lvlText w:val=""/>
      <w:lvlJc w:val="left"/>
    </w:lvl>
    <w:lvl w:ilvl="5" w:tplc="5E0AF976">
      <w:start w:val="1"/>
      <w:numFmt w:val="bullet"/>
      <w:lvlText w:val=""/>
      <w:lvlJc w:val="left"/>
    </w:lvl>
    <w:lvl w:ilvl="6" w:tplc="A7EA578A">
      <w:start w:val="1"/>
      <w:numFmt w:val="bullet"/>
      <w:lvlText w:val=""/>
      <w:lvlJc w:val="left"/>
    </w:lvl>
    <w:lvl w:ilvl="7" w:tplc="D1C89B00">
      <w:start w:val="1"/>
      <w:numFmt w:val="bullet"/>
      <w:lvlText w:val=""/>
      <w:lvlJc w:val="left"/>
    </w:lvl>
    <w:lvl w:ilvl="8" w:tplc="D280EEBA">
      <w:start w:val="1"/>
      <w:numFmt w:val="bullet"/>
      <w:lvlText w:val=""/>
      <w:lvlJc w:val="left"/>
    </w:lvl>
  </w:abstractNum>
  <w:abstractNum w:abstractNumId="27" w15:restartNumberingAfterBreak="0">
    <w:nsid w:val="2A5E08B1"/>
    <w:multiLevelType w:val="hybridMultilevel"/>
    <w:tmpl w:val="5B6CCE86"/>
    <w:lvl w:ilvl="0" w:tplc="A888EF9A">
      <w:start w:val="1"/>
      <w:numFmt w:val="decimal"/>
      <w:lvlText w:val="%1)"/>
      <w:lvlJc w:val="left"/>
      <w:pPr>
        <w:ind w:left="1069" w:hanging="359"/>
      </w:pPr>
    </w:lvl>
    <w:lvl w:ilvl="1" w:tplc="89B45F16">
      <w:start w:val="1"/>
      <w:numFmt w:val="lowerLetter"/>
      <w:lvlText w:val="%2."/>
      <w:lvlJc w:val="left"/>
      <w:pPr>
        <w:ind w:left="1789" w:hanging="359"/>
      </w:pPr>
    </w:lvl>
    <w:lvl w:ilvl="2" w:tplc="6A8A9450">
      <w:start w:val="1"/>
      <w:numFmt w:val="lowerRoman"/>
      <w:lvlText w:val="%3."/>
      <w:lvlJc w:val="right"/>
      <w:pPr>
        <w:ind w:left="2509" w:hanging="179"/>
      </w:pPr>
    </w:lvl>
    <w:lvl w:ilvl="3" w:tplc="3C5E4904">
      <w:start w:val="1"/>
      <w:numFmt w:val="decimal"/>
      <w:lvlText w:val="%4."/>
      <w:lvlJc w:val="left"/>
      <w:pPr>
        <w:ind w:left="3229" w:hanging="359"/>
      </w:pPr>
    </w:lvl>
    <w:lvl w:ilvl="4" w:tplc="8FF4FC02">
      <w:start w:val="1"/>
      <w:numFmt w:val="lowerLetter"/>
      <w:lvlText w:val="%5."/>
      <w:lvlJc w:val="left"/>
      <w:pPr>
        <w:ind w:left="3949" w:hanging="359"/>
      </w:pPr>
    </w:lvl>
    <w:lvl w:ilvl="5" w:tplc="6F16FFAE">
      <w:start w:val="1"/>
      <w:numFmt w:val="lowerRoman"/>
      <w:lvlText w:val="%6."/>
      <w:lvlJc w:val="right"/>
      <w:pPr>
        <w:ind w:left="4669" w:hanging="179"/>
      </w:pPr>
    </w:lvl>
    <w:lvl w:ilvl="6" w:tplc="4F70D6CC">
      <w:start w:val="1"/>
      <w:numFmt w:val="decimal"/>
      <w:lvlText w:val="%7."/>
      <w:lvlJc w:val="left"/>
      <w:pPr>
        <w:ind w:left="5389" w:hanging="359"/>
      </w:pPr>
    </w:lvl>
    <w:lvl w:ilvl="7" w:tplc="F78AEDC2">
      <w:start w:val="1"/>
      <w:numFmt w:val="lowerLetter"/>
      <w:lvlText w:val="%8."/>
      <w:lvlJc w:val="left"/>
      <w:pPr>
        <w:ind w:left="6109" w:hanging="359"/>
      </w:pPr>
    </w:lvl>
    <w:lvl w:ilvl="8" w:tplc="BC661EDC">
      <w:start w:val="1"/>
      <w:numFmt w:val="lowerRoman"/>
      <w:lvlText w:val="%9."/>
      <w:lvlJc w:val="right"/>
      <w:pPr>
        <w:ind w:left="6829" w:hanging="179"/>
      </w:pPr>
    </w:lvl>
  </w:abstractNum>
  <w:abstractNum w:abstractNumId="28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4C0E15"/>
    <w:multiLevelType w:val="hybridMultilevel"/>
    <w:tmpl w:val="66DEF138"/>
    <w:lvl w:ilvl="0" w:tplc="6832B3B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1356812880">
    <w:abstractNumId w:val="0"/>
  </w:num>
  <w:num w:numId="2" w16cid:durableId="1819028807">
    <w:abstractNumId w:val="1"/>
  </w:num>
  <w:num w:numId="3" w16cid:durableId="689068889">
    <w:abstractNumId w:val="2"/>
  </w:num>
  <w:num w:numId="4" w16cid:durableId="1998727065">
    <w:abstractNumId w:val="3"/>
  </w:num>
  <w:num w:numId="5" w16cid:durableId="231239087">
    <w:abstractNumId w:val="4"/>
  </w:num>
  <w:num w:numId="6" w16cid:durableId="2018995153">
    <w:abstractNumId w:val="5"/>
  </w:num>
  <w:num w:numId="7" w16cid:durableId="239564382">
    <w:abstractNumId w:val="6"/>
  </w:num>
  <w:num w:numId="8" w16cid:durableId="371660015">
    <w:abstractNumId w:val="7"/>
  </w:num>
  <w:num w:numId="9" w16cid:durableId="1754546005">
    <w:abstractNumId w:val="8"/>
  </w:num>
  <w:num w:numId="10" w16cid:durableId="470176355">
    <w:abstractNumId w:val="9"/>
  </w:num>
  <w:num w:numId="11" w16cid:durableId="1060595276">
    <w:abstractNumId w:val="10"/>
  </w:num>
  <w:num w:numId="12" w16cid:durableId="563760386">
    <w:abstractNumId w:val="11"/>
  </w:num>
  <w:num w:numId="13" w16cid:durableId="312608230">
    <w:abstractNumId w:val="12"/>
  </w:num>
  <w:num w:numId="14" w16cid:durableId="257981307">
    <w:abstractNumId w:val="13"/>
  </w:num>
  <w:num w:numId="15" w16cid:durableId="1864516962">
    <w:abstractNumId w:val="14"/>
  </w:num>
  <w:num w:numId="16" w16cid:durableId="1432428711">
    <w:abstractNumId w:val="15"/>
  </w:num>
  <w:num w:numId="17" w16cid:durableId="1227573565">
    <w:abstractNumId w:val="16"/>
  </w:num>
  <w:num w:numId="18" w16cid:durableId="726998647">
    <w:abstractNumId w:val="17"/>
  </w:num>
  <w:num w:numId="19" w16cid:durableId="1828788185">
    <w:abstractNumId w:val="18"/>
  </w:num>
  <w:num w:numId="20" w16cid:durableId="1246686">
    <w:abstractNumId w:val="19"/>
  </w:num>
  <w:num w:numId="21" w16cid:durableId="489755562">
    <w:abstractNumId w:val="20"/>
  </w:num>
  <w:num w:numId="22" w16cid:durableId="1294945884">
    <w:abstractNumId w:val="21"/>
  </w:num>
  <w:num w:numId="23" w16cid:durableId="1942370415">
    <w:abstractNumId w:val="22"/>
  </w:num>
  <w:num w:numId="24" w16cid:durableId="1219852587">
    <w:abstractNumId w:val="23"/>
  </w:num>
  <w:num w:numId="25" w16cid:durableId="1164317179">
    <w:abstractNumId w:val="24"/>
  </w:num>
  <w:num w:numId="26" w16cid:durableId="1653948867">
    <w:abstractNumId w:val="25"/>
  </w:num>
  <w:num w:numId="27" w16cid:durableId="1587031765">
    <w:abstractNumId w:val="26"/>
  </w:num>
  <w:num w:numId="28" w16cid:durableId="680551098">
    <w:abstractNumId w:val="28"/>
  </w:num>
  <w:num w:numId="29" w16cid:durableId="4734497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18272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06"/>
    <w:rsid w:val="00015566"/>
    <w:rsid w:val="000225CA"/>
    <w:rsid w:val="00094D4D"/>
    <w:rsid w:val="000A493B"/>
    <w:rsid w:val="000A5991"/>
    <w:rsid w:val="000B5B10"/>
    <w:rsid w:val="000C34B1"/>
    <w:rsid w:val="000D0505"/>
    <w:rsid w:val="000D0DCC"/>
    <w:rsid w:val="000D36EF"/>
    <w:rsid w:val="000D3722"/>
    <w:rsid w:val="000E5B59"/>
    <w:rsid w:val="001035C1"/>
    <w:rsid w:val="00115888"/>
    <w:rsid w:val="00130E74"/>
    <w:rsid w:val="001345F3"/>
    <w:rsid w:val="00140B26"/>
    <w:rsid w:val="00144D4C"/>
    <w:rsid w:val="00147C82"/>
    <w:rsid w:val="00155EA2"/>
    <w:rsid w:val="0017007F"/>
    <w:rsid w:val="001755D7"/>
    <w:rsid w:val="00175ECF"/>
    <w:rsid w:val="00177E08"/>
    <w:rsid w:val="001859C6"/>
    <w:rsid w:val="00187AB8"/>
    <w:rsid w:val="001932E4"/>
    <w:rsid w:val="00196ADC"/>
    <w:rsid w:val="001A3DA9"/>
    <w:rsid w:val="001A77BE"/>
    <w:rsid w:val="001B059D"/>
    <w:rsid w:val="001C7342"/>
    <w:rsid w:val="001C7AFB"/>
    <w:rsid w:val="001D70A9"/>
    <w:rsid w:val="001F5DE5"/>
    <w:rsid w:val="00202D2F"/>
    <w:rsid w:val="002060A5"/>
    <w:rsid w:val="00210EE9"/>
    <w:rsid w:val="00231263"/>
    <w:rsid w:val="00232FEA"/>
    <w:rsid w:val="00236E02"/>
    <w:rsid w:val="00244D87"/>
    <w:rsid w:val="002512C6"/>
    <w:rsid w:val="0026015C"/>
    <w:rsid w:val="002619DD"/>
    <w:rsid w:val="00264A61"/>
    <w:rsid w:val="002804E5"/>
    <w:rsid w:val="0028632C"/>
    <w:rsid w:val="00286AB1"/>
    <w:rsid w:val="002B6ADC"/>
    <w:rsid w:val="002B7D03"/>
    <w:rsid w:val="002C4130"/>
    <w:rsid w:val="002E0AA6"/>
    <w:rsid w:val="002E11EA"/>
    <w:rsid w:val="002F4F06"/>
    <w:rsid w:val="002F78D4"/>
    <w:rsid w:val="003016CE"/>
    <w:rsid w:val="00306BC6"/>
    <w:rsid w:val="0031071C"/>
    <w:rsid w:val="0034600F"/>
    <w:rsid w:val="00353FB0"/>
    <w:rsid w:val="00373539"/>
    <w:rsid w:val="00387D84"/>
    <w:rsid w:val="003918D6"/>
    <w:rsid w:val="00392947"/>
    <w:rsid w:val="00395F88"/>
    <w:rsid w:val="003A32D4"/>
    <w:rsid w:val="003A6B2F"/>
    <w:rsid w:val="003B6482"/>
    <w:rsid w:val="003B6ADC"/>
    <w:rsid w:val="003C445D"/>
    <w:rsid w:val="003D3BE3"/>
    <w:rsid w:val="003D5971"/>
    <w:rsid w:val="003E0383"/>
    <w:rsid w:val="004101DD"/>
    <w:rsid w:val="00412B93"/>
    <w:rsid w:val="0043136C"/>
    <w:rsid w:val="00435580"/>
    <w:rsid w:val="004364EB"/>
    <w:rsid w:val="0045500A"/>
    <w:rsid w:val="004709CF"/>
    <w:rsid w:val="0047343D"/>
    <w:rsid w:val="0047620B"/>
    <w:rsid w:val="004872EA"/>
    <w:rsid w:val="004919F9"/>
    <w:rsid w:val="00491F30"/>
    <w:rsid w:val="0049224A"/>
    <w:rsid w:val="004A1866"/>
    <w:rsid w:val="004A2A8B"/>
    <w:rsid w:val="004B3C70"/>
    <w:rsid w:val="004F22B2"/>
    <w:rsid w:val="004F72C3"/>
    <w:rsid w:val="00521DCF"/>
    <w:rsid w:val="00523EDB"/>
    <w:rsid w:val="00527860"/>
    <w:rsid w:val="00536F1F"/>
    <w:rsid w:val="00555176"/>
    <w:rsid w:val="00564FB3"/>
    <w:rsid w:val="00587180"/>
    <w:rsid w:val="00593286"/>
    <w:rsid w:val="0059786E"/>
    <w:rsid w:val="005A5E34"/>
    <w:rsid w:val="005B2C1F"/>
    <w:rsid w:val="005B6E88"/>
    <w:rsid w:val="005E64CF"/>
    <w:rsid w:val="00611C4E"/>
    <w:rsid w:val="00611E73"/>
    <w:rsid w:val="00615E2C"/>
    <w:rsid w:val="00617189"/>
    <w:rsid w:val="00631D9C"/>
    <w:rsid w:val="0064280A"/>
    <w:rsid w:val="00654BC6"/>
    <w:rsid w:val="006669F6"/>
    <w:rsid w:val="0068591D"/>
    <w:rsid w:val="0069266E"/>
    <w:rsid w:val="00697CA1"/>
    <w:rsid w:val="006A334A"/>
    <w:rsid w:val="006B2197"/>
    <w:rsid w:val="006D4A7E"/>
    <w:rsid w:val="006D6FBE"/>
    <w:rsid w:val="006E3E6B"/>
    <w:rsid w:val="006F1D13"/>
    <w:rsid w:val="00703520"/>
    <w:rsid w:val="00717CCD"/>
    <w:rsid w:val="00740B22"/>
    <w:rsid w:val="00744774"/>
    <w:rsid w:val="00745D3E"/>
    <w:rsid w:val="007520D8"/>
    <w:rsid w:val="00763C51"/>
    <w:rsid w:val="00773121"/>
    <w:rsid w:val="0077321B"/>
    <w:rsid w:val="00773417"/>
    <w:rsid w:val="00780C61"/>
    <w:rsid w:val="00791FE2"/>
    <w:rsid w:val="00792574"/>
    <w:rsid w:val="0079475B"/>
    <w:rsid w:val="007967CC"/>
    <w:rsid w:val="00797CCE"/>
    <w:rsid w:val="007A0BE3"/>
    <w:rsid w:val="007A447C"/>
    <w:rsid w:val="007A60A5"/>
    <w:rsid w:val="007A6C74"/>
    <w:rsid w:val="007A6F92"/>
    <w:rsid w:val="007B7228"/>
    <w:rsid w:val="007C63BD"/>
    <w:rsid w:val="007C70D9"/>
    <w:rsid w:val="007D3C6B"/>
    <w:rsid w:val="007D4A39"/>
    <w:rsid w:val="007E156A"/>
    <w:rsid w:val="007F4040"/>
    <w:rsid w:val="007F7CE4"/>
    <w:rsid w:val="008001A1"/>
    <w:rsid w:val="00822DA8"/>
    <w:rsid w:val="00823DBE"/>
    <w:rsid w:val="008324AE"/>
    <w:rsid w:val="00834CB4"/>
    <w:rsid w:val="00840E09"/>
    <w:rsid w:val="008416C9"/>
    <w:rsid w:val="00866B07"/>
    <w:rsid w:val="008677F2"/>
    <w:rsid w:val="0089470F"/>
    <w:rsid w:val="008A67A1"/>
    <w:rsid w:val="008B22CF"/>
    <w:rsid w:val="008C7E53"/>
    <w:rsid w:val="008D10AD"/>
    <w:rsid w:val="008D69E4"/>
    <w:rsid w:val="008E3E9B"/>
    <w:rsid w:val="008E609B"/>
    <w:rsid w:val="009046B2"/>
    <w:rsid w:val="00911594"/>
    <w:rsid w:val="00913D3B"/>
    <w:rsid w:val="00917622"/>
    <w:rsid w:val="00925FBA"/>
    <w:rsid w:val="00931641"/>
    <w:rsid w:val="009412E1"/>
    <w:rsid w:val="0095203A"/>
    <w:rsid w:val="00953AAA"/>
    <w:rsid w:val="00955D4C"/>
    <w:rsid w:val="00973A33"/>
    <w:rsid w:val="009942D8"/>
    <w:rsid w:val="0099782D"/>
    <w:rsid w:val="009A000B"/>
    <w:rsid w:val="009A20FA"/>
    <w:rsid w:val="009B1F27"/>
    <w:rsid w:val="009B724D"/>
    <w:rsid w:val="009C43A0"/>
    <w:rsid w:val="009D0E9B"/>
    <w:rsid w:val="009E5ADA"/>
    <w:rsid w:val="009F77BD"/>
    <w:rsid w:val="00A00B86"/>
    <w:rsid w:val="00A2018C"/>
    <w:rsid w:val="00A21C66"/>
    <w:rsid w:val="00A22A7B"/>
    <w:rsid w:val="00A24F13"/>
    <w:rsid w:val="00A25A83"/>
    <w:rsid w:val="00A34F77"/>
    <w:rsid w:val="00A35D7E"/>
    <w:rsid w:val="00A4145E"/>
    <w:rsid w:val="00A443D8"/>
    <w:rsid w:val="00A55A52"/>
    <w:rsid w:val="00A62CCD"/>
    <w:rsid w:val="00A64AD6"/>
    <w:rsid w:val="00A85A2C"/>
    <w:rsid w:val="00AB7DAB"/>
    <w:rsid w:val="00AD238F"/>
    <w:rsid w:val="00AD4B88"/>
    <w:rsid w:val="00AE66E7"/>
    <w:rsid w:val="00AF577C"/>
    <w:rsid w:val="00AF6F59"/>
    <w:rsid w:val="00B0190D"/>
    <w:rsid w:val="00B1438B"/>
    <w:rsid w:val="00B14A9C"/>
    <w:rsid w:val="00B3233A"/>
    <w:rsid w:val="00B32568"/>
    <w:rsid w:val="00B33D9B"/>
    <w:rsid w:val="00B46359"/>
    <w:rsid w:val="00B54756"/>
    <w:rsid w:val="00B7620D"/>
    <w:rsid w:val="00B8110B"/>
    <w:rsid w:val="00B8318B"/>
    <w:rsid w:val="00B84EE7"/>
    <w:rsid w:val="00B871A2"/>
    <w:rsid w:val="00B87CDE"/>
    <w:rsid w:val="00BA0476"/>
    <w:rsid w:val="00BB51F6"/>
    <w:rsid w:val="00BC038F"/>
    <w:rsid w:val="00BC50A3"/>
    <w:rsid w:val="00BD7252"/>
    <w:rsid w:val="00BF79E9"/>
    <w:rsid w:val="00C03894"/>
    <w:rsid w:val="00C5119D"/>
    <w:rsid w:val="00C57A85"/>
    <w:rsid w:val="00C60B15"/>
    <w:rsid w:val="00C74115"/>
    <w:rsid w:val="00C80B4F"/>
    <w:rsid w:val="00C85B4B"/>
    <w:rsid w:val="00C93E47"/>
    <w:rsid w:val="00CA5BA0"/>
    <w:rsid w:val="00CA67A9"/>
    <w:rsid w:val="00CB1901"/>
    <w:rsid w:val="00CD7869"/>
    <w:rsid w:val="00CE4E56"/>
    <w:rsid w:val="00D029DA"/>
    <w:rsid w:val="00D11115"/>
    <w:rsid w:val="00D31605"/>
    <w:rsid w:val="00D41595"/>
    <w:rsid w:val="00D42B9C"/>
    <w:rsid w:val="00D474EB"/>
    <w:rsid w:val="00D47A7F"/>
    <w:rsid w:val="00D66317"/>
    <w:rsid w:val="00D842BF"/>
    <w:rsid w:val="00D91D9D"/>
    <w:rsid w:val="00D920FF"/>
    <w:rsid w:val="00D9249A"/>
    <w:rsid w:val="00D93683"/>
    <w:rsid w:val="00DA01EA"/>
    <w:rsid w:val="00DB6B1D"/>
    <w:rsid w:val="00DC3B8D"/>
    <w:rsid w:val="00DD329F"/>
    <w:rsid w:val="00DD4426"/>
    <w:rsid w:val="00DD45BC"/>
    <w:rsid w:val="00DE6D3F"/>
    <w:rsid w:val="00DE7C94"/>
    <w:rsid w:val="00DF7DC9"/>
    <w:rsid w:val="00E03944"/>
    <w:rsid w:val="00E43130"/>
    <w:rsid w:val="00E4667A"/>
    <w:rsid w:val="00E52DDA"/>
    <w:rsid w:val="00E60485"/>
    <w:rsid w:val="00E627EC"/>
    <w:rsid w:val="00E72391"/>
    <w:rsid w:val="00E74E73"/>
    <w:rsid w:val="00E7512C"/>
    <w:rsid w:val="00E83230"/>
    <w:rsid w:val="00E90456"/>
    <w:rsid w:val="00E95708"/>
    <w:rsid w:val="00EB5472"/>
    <w:rsid w:val="00EC3A33"/>
    <w:rsid w:val="00ED65FC"/>
    <w:rsid w:val="00EE7228"/>
    <w:rsid w:val="00F14622"/>
    <w:rsid w:val="00F16918"/>
    <w:rsid w:val="00F32BAB"/>
    <w:rsid w:val="00F32BDD"/>
    <w:rsid w:val="00F35C5E"/>
    <w:rsid w:val="00F40BE5"/>
    <w:rsid w:val="00F41D5F"/>
    <w:rsid w:val="00F674A3"/>
    <w:rsid w:val="00F95DFD"/>
    <w:rsid w:val="00FA3A7E"/>
    <w:rsid w:val="00FB6038"/>
    <w:rsid w:val="00FD0E21"/>
    <w:rsid w:val="00FD100C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5410ED"/>
  <w15:chartTrackingRefBased/>
  <w15:docId w15:val="{06CABC64-E87F-468B-B957-4DA6B11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1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67A1"/>
  </w:style>
  <w:style w:type="paragraph" w:styleId="a5">
    <w:name w:val="footer"/>
    <w:basedOn w:val="a"/>
    <w:link w:val="a6"/>
    <w:uiPriority w:val="99"/>
    <w:unhideWhenUsed/>
    <w:rsid w:val="008A6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67A1"/>
  </w:style>
  <w:style w:type="paragraph" w:styleId="a7">
    <w:name w:val="List Paragraph"/>
    <w:basedOn w:val="a"/>
    <w:uiPriority w:val="34"/>
    <w:qFormat/>
    <w:rsid w:val="001C7342"/>
    <w:pPr>
      <w:ind w:left="708"/>
    </w:pPr>
  </w:style>
  <w:style w:type="character" w:styleId="a8">
    <w:name w:val="Hyperlink"/>
    <w:unhideWhenUsed/>
    <w:rsid w:val="007A6C74"/>
    <w:rPr>
      <w:color w:val="0000FF"/>
      <w:u w:val="single"/>
    </w:rPr>
  </w:style>
  <w:style w:type="paragraph" w:customStyle="1" w:styleId="Default">
    <w:name w:val="Default"/>
    <w:rsid w:val="007A6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unhideWhenUsed/>
    <w:rsid w:val="00CA67A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customStyle="1" w:styleId="aa">
    <w:name w:val="Основной текст Знак"/>
    <w:link w:val="a9"/>
    <w:rsid w:val="00CA67A9"/>
    <w:rPr>
      <w:rFonts w:ascii="Times New Roman" w:eastAsia="Lucida Sans Unicode" w:hAnsi="Times New Roman" w:cs="Times New Roman"/>
      <w:sz w:val="24"/>
      <w:szCs w:val="24"/>
      <w:lang w:val="uk-UA" w:eastAsia="zh-CN"/>
    </w:rPr>
  </w:style>
  <w:style w:type="character" w:styleId="ab">
    <w:name w:val="annotation reference"/>
    <w:uiPriority w:val="99"/>
    <w:semiHidden/>
    <w:unhideWhenUsed/>
    <w:rsid w:val="00306B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BC6"/>
  </w:style>
  <w:style w:type="character" w:customStyle="1" w:styleId="ad">
    <w:name w:val="Текст примечания Знак"/>
    <w:link w:val="ac"/>
    <w:uiPriority w:val="99"/>
    <w:semiHidden/>
    <w:rsid w:val="00306BC6"/>
    <w:rPr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BC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06BC6"/>
    <w:rPr>
      <w:b/>
      <w:bCs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06B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06BC6"/>
    <w:rPr>
      <w:rFonts w:ascii="Segoe UI" w:hAnsi="Segoe UI" w:cs="Segoe UI"/>
      <w:sz w:val="18"/>
      <w:szCs w:val="18"/>
      <w:lang w:val="ru-RU" w:eastAsia="ru-RU"/>
    </w:rPr>
  </w:style>
  <w:style w:type="paragraph" w:styleId="af2">
    <w:name w:val="No Spacing"/>
    <w:uiPriority w:val="1"/>
    <w:qFormat/>
    <w:rsid w:val="00306B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uk-UA"/>
    </w:rPr>
  </w:style>
  <w:style w:type="character" w:customStyle="1" w:styleId="0pt">
    <w:name w:val="Основной текст +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3">
    <w:name w:val="Основной текст3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">
    <w:name w:val="Заголовок №5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uk-UA"/>
    </w:rPr>
  </w:style>
  <w:style w:type="character" w:customStyle="1" w:styleId="4">
    <w:name w:val="Основной текст4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0">
    <w:name w:val="Основной текст + Курсив;Интервал 0 pt"/>
    <w:rsid w:val="00306B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0pt1">
    <w:name w:val="Основной текст + Интервал 0 pt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50">
    <w:name w:val="Основной текст5"/>
    <w:rsid w:val="00306B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6105pt0pt">
    <w:name w:val="Основной текст (6) + 10;5 pt;Не полужирный;Интервал 0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FFFFFF"/>
      <w:lang w:val="uk-UA"/>
    </w:rPr>
  </w:style>
  <w:style w:type="character" w:customStyle="1" w:styleId="61pt">
    <w:name w:val="Основной текст (6) + Интервал 1 pt"/>
    <w:rsid w:val="00306B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uk-UA"/>
    </w:rPr>
  </w:style>
  <w:style w:type="table" w:styleId="af3">
    <w:name w:val="Table Grid"/>
    <w:basedOn w:val="a1"/>
    <w:uiPriority w:val="39"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5">
    <w:name w:val="Основной текст с отступом Знак"/>
    <w:link w:val="af4"/>
    <w:uiPriority w:val="99"/>
    <w:rsid w:val="0089470F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_text1"/>
    <w:rsid w:val="0089470F"/>
    <w:rPr>
      <w:sz w:val="13"/>
      <w:szCs w:val="13"/>
    </w:rPr>
  </w:style>
  <w:style w:type="paragraph" w:styleId="30">
    <w:name w:val="Body Text Indent 3"/>
    <w:basedOn w:val="a"/>
    <w:link w:val="31"/>
    <w:uiPriority w:val="99"/>
    <w:semiHidden/>
    <w:unhideWhenUsed/>
    <w:rsid w:val="008947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customStyle="1" w:styleId="31">
    <w:name w:val="Основной текст с отступом 3 Знак"/>
    <w:link w:val="30"/>
    <w:uiPriority w:val="99"/>
    <w:semiHidden/>
    <w:rsid w:val="0089470F"/>
    <w:rPr>
      <w:rFonts w:ascii="Times New Roman" w:eastAsia="Times New Roman" w:hAnsi="Times New Roman" w:cs="Times New Roman"/>
      <w:sz w:val="16"/>
      <w:szCs w:val="16"/>
    </w:rPr>
  </w:style>
  <w:style w:type="table" w:customStyle="1" w:styleId="11">
    <w:name w:val="Сетка таблицы1"/>
    <w:basedOn w:val="a1"/>
    <w:next w:val="af3"/>
    <w:uiPriority w:val="39"/>
    <w:rsid w:val="00F146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7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af6">
    <w:name w:val="Normal (Web)"/>
    <w:basedOn w:val="a"/>
    <w:uiPriority w:val="99"/>
    <w:unhideWhenUsed/>
    <w:rsid w:val="00B87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9B1AA70E87547B189C11D80F3540C" ma:contentTypeVersion="2" ma:contentTypeDescription="Создание документа." ma:contentTypeScope="" ma:versionID="20748724c9e573031ccd88d72b7bfa18">
  <xsd:schema xmlns:xsd="http://www.w3.org/2001/XMLSchema" xmlns:xs="http://www.w3.org/2001/XMLSchema" xmlns:p="http://schemas.microsoft.com/office/2006/metadata/properties" xmlns:ns2="c0bfd72f-b4be-423e-8029-5b7e829a2654" targetNamespace="http://schemas.microsoft.com/office/2006/metadata/properties" ma:root="true" ma:fieldsID="3476c85da8ce13c57754be591427383b" ns2:_="">
    <xsd:import namespace="c0bfd72f-b4be-423e-8029-5b7e829a26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fd72f-b4be-423e-8029-5b7e829a2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6FDA7-4C0E-4DEC-8899-4E1074884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8E5CB3-BDF1-4D54-BB90-1B6748913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DD8516-D7C3-4F59-996E-BEED195BC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fd72f-b4be-423e-8029-5b7e829a2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1BD1D-CE42-46A7-A13C-703F4B25F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Links>
    <vt:vector size="6" baseType="variant">
      <vt:variant>
        <vt:i4>5832742</vt:i4>
      </vt:variant>
      <vt:variant>
        <vt:i4>0</vt:i4>
      </vt:variant>
      <vt:variant>
        <vt:i4>0</vt:i4>
      </vt:variant>
      <vt:variant>
        <vt:i4>5</vt:i4>
      </vt:variant>
      <vt:variant>
        <vt:lpwstr>mailto:Balans.eps@gmail.com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Глагоцкая</dc:creator>
  <cp:keywords/>
  <dc:description/>
  <cp:lastModifiedBy>Марина М. Тихомирова</cp:lastModifiedBy>
  <cp:revision>28</cp:revision>
  <cp:lastPrinted>2019-11-27T12:49:00Z</cp:lastPrinted>
  <dcterms:created xsi:type="dcterms:W3CDTF">2021-04-06T11:33:00Z</dcterms:created>
  <dcterms:modified xsi:type="dcterms:W3CDTF">2026-06-16T11:43:00Z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f48090eb-3d5a-4cb3-bcb2-3102e6ad33fe</vt:lpwstr>
  </property>
  <property fmtid="{D5CDD505-2E9C-101B-9397-08002B2CF9AE}" pid="3" name="ContentTypeId">
    <vt:lpwstr>0x010100A7F9B1AA70E87547B189C11D80F3540C</vt:lpwstr>
  </property>
</Properties>
</file>